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single" w:sz="2" w:space="0" w:color="D99594" w:themeColor="accen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9C702B" w:rsidRPr="00300732" w:rsidTr="00F834B8">
        <w:trPr>
          <w:trHeight w:val="567"/>
        </w:trPr>
        <w:tc>
          <w:tcPr>
            <w:tcW w:w="8486" w:type="dxa"/>
            <w:gridSpan w:val="3"/>
            <w:tcBorders>
              <w:top w:val="single" w:sz="8" w:space="0" w:color="660033"/>
              <w:left w:val="single" w:sz="8" w:space="0" w:color="660033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shd w:val="clear" w:color="auto" w:fill="660033"/>
            <w:vAlign w:val="center"/>
          </w:tcPr>
          <w:p w:rsidR="009C702B" w:rsidRDefault="009C702B" w:rsidP="00F834B8">
            <w:pPr>
              <w:jc w:val="center"/>
              <w:rPr>
                <w:b/>
                <w:sz w:val="36"/>
                <w:szCs w:val="36"/>
              </w:rPr>
            </w:pPr>
            <w:r w:rsidRPr="00300732">
              <w:rPr>
                <w:b/>
                <w:sz w:val="36"/>
                <w:szCs w:val="36"/>
              </w:rPr>
              <w:t>Alapképzés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9C702B" w:rsidRPr="00B622FD" w:rsidRDefault="009C702B" w:rsidP="00F834B8">
            <w:pPr>
              <w:jc w:val="center"/>
              <w:rPr>
                <w:b/>
                <w:sz w:val="32"/>
                <w:szCs w:val="32"/>
              </w:rPr>
            </w:pPr>
            <w:r w:rsidRPr="00B622FD">
              <w:rPr>
                <w:b/>
                <w:sz w:val="32"/>
                <w:szCs w:val="32"/>
              </w:rPr>
              <w:t>(3 év)</w:t>
            </w:r>
          </w:p>
        </w:tc>
        <w:tc>
          <w:tcPr>
            <w:tcW w:w="5658" w:type="dxa"/>
            <w:gridSpan w:val="2"/>
            <w:tcBorders>
              <w:top w:val="single" w:sz="8" w:space="0" w:color="660033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660033"/>
            </w:tcBorders>
            <w:shd w:val="clear" w:color="auto" w:fill="FF3399"/>
            <w:vAlign w:val="center"/>
          </w:tcPr>
          <w:p w:rsidR="009C702B" w:rsidRDefault="009C702B" w:rsidP="00F834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Felsőfok</w:t>
            </w:r>
          </w:p>
          <w:p w:rsidR="009C702B" w:rsidRPr="00B622FD" w:rsidRDefault="009C702B" w:rsidP="00F834B8">
            <w:pPr>
              <w:jc w:val="center"/>
              <w:rPr>
                <w:b/>
                <w:sz w:val="32"/>
                <w:szCs w:val="32"/>
              </w:rPr>
            </w:pPr>
            <w:r w:rsidRPr="00B622FD">
              <w:rPr>
                <w:b/>
                <w:sz w:val="32"/>
                <w:szCs w:val="32"/>
              </w:rPr>
              <w:t>(2 év)</w:t>
            </w:r>
          </w:p>
        </w:tc>
      </w:tr>
      <w:tr w:rsidR="009C702B" w:rsidRPr="00300732" w:rsidTr="00F834B8">
        <w:trPr>
          <w:trHeight w:val="567"/>
        </w:trPr>
        <w:tc>
          <w:tcPr>
            <w:tcW w:w="2828" w:type="dxa"/>
            <w:tcBorders>
              <w:top w:val="nil"/>
              <w:left w:val="single" w:sz="8" w:space="0" w:color="660033"/>
              <w:bottom w:val="single" w:sz="8" w:space="0" w:color="660033"/>
              <w:right w:val="nil"/>
            </w:tcBorders>
            <w:shd w:val="clear" w:color="auto" w:fill="FABF8F" w:themeFill="accent6" w:themeFillTint="99"/>
            <w:vAlign w:val="center"/>
          </w:tcPr>
          <w:p w:rsidR="009C702B" w:rsidRPr="00300732" w:rsidRDefault="009C702B" w:rsidP="00F834B8">
            <w:pPr>
              <w:jc w:val="center"/>
              <w:rPr>
                <w:b/>
                <w:sz w:val="28"/>
                <w:szCs w:val="28"/>
              </w:rPr>
            </w:pPr>
            <w:r w:rsidRPr="00300732">
              <w:rPr>
                <w:b/>
                <w:sz w:val="28"/>
                <w:szCs w:val="28"/>
              </w:rPr>
              <w:t>I.év</w:t>
            </w:r>
          </w:p>
        </w:tc>
        <w:tc>
          <w:tcPr>
            <w:tcW w:w="2829" w:type="dxa"/>
            <w:tcBorders>
              <w:top w:val="single" w:sz="8" w:space="0" w:color="E5B8B7" w:themeColor="accent2" w:themeTint="66"/>
              <w:left w:val="nil"/>
              <w:bottom w:val="single" w:sz="8" w:space="0" w:color="660033"/>
              <w:right w:val="single" w:sz="8" w:space="0" w:color="E5B8B7" w:themeColor="accent2" w:themeTint="66"/>
            </w:tcBorders>
            <w:shd w:val="clear" w:color="auto" w:fill="FABF8F" w:themeFill="accent6" w:themeFillTint="99"/>
            <w:vAlign w:val="center"/>
          </w:tcPr>
          <w:p w:rsidR="009C702B" w:rsidRPr="00300732" w:rsidRDefault="009C702B" w:rsidP="00F834B8">
            <w:pPr>
              <w:jc w:val="center"/>
              <w:rPr>
                <w:b/>
                <w:sz w:val="28"/>
                <w:szCs w:val="28"/>
              </w:rPr>
            </w:pPr>
            <w:r w:rsidRPr="00300732">
              <w:rPr>
                <w:b/>
                <w:sz w:val="28"/>
                <w:szCs w:val="28"/>
              </w:rPr>
              <w:t>II.év</w:t>
            </w:r>
          </w:p>
        </w:tc>
        <w:tc>
          <w:tcPr>
            <w:tcW w:w="2829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660033"/>
              <w:right w:val="single" w:sz="8" w:space="0" w:color="E5B8B7" w:themeColor="accent2" w:themeTint="66"/>
            </w:tcBorders>
            <w:shd w:val="clear" w:color="auto" w:fill="FABF8F" w:themeFill="accent6" w:themeFillTint="99"/>
            <w:vAlign w:val="center"/>
          </w:tcPr>
          <w:p w:rsidR="009C702B" w:rsidRPr="00300732" w:rsidRDefault="009C702B" w:rsidP="00F834B8">
            <w:pPr>
              <w:jc w:val="center"/>
              <w:rPr>
                <w:b/>
                <w:sz w:val="28"/>
                <w:szCs w:val="28"/>
              </w:rPr>
            </w:pPr>
            <w:r w:rsidRPr="00300732">
              <w:rPr>
                <w:b/>
                <w:sz w:val="28"/>
                <w:szCs w:val="28"/>
              </w:rPr>
              <w:t>III. év</w:t>
            </w:r>
          </w:p>
        </w:tc>
        <w:tc>
          <w:tcPr>
            <w:tcW w:w="2829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660033"/>
              <w:right w:val="single" w:sz="8" w:space="0" w:color="E5B8B7" w:themeColor="accent2" w:themeTint="66"/>
            </w:tcBorders>
            <w:vAlign w:val="center"/>
          </w:tcPr>
          <w:p w:rsidR="009C702B" w:rsidRPr="00300732" w:rsidRDefault="009C702B" w:rsidP="00F834B8">
            <w:pPr>
              <w:jc w:val="center"/>
              <w:rPr>
                <w:b/>
                <w:sz w:val="28"/>
                <w:szCs w:val="28"/>
              </w:rPr>
            </w:pPr>
            <w:r w:rsidRPr="00300732">
              <w:rPr>
                <w:b/>
                <w:sz w:val="28"/>
                <w:szCs w:val="28"/>
              </w:rPr>
              <w:t>teljes év</w:t>
            </w:r>
          </w:p>
        </w:tc>
        <w:tc>
          <w:tcPr>
            <w:tcW w:w="2829" w:type="dxa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660033"/>
              <w:right w:val="single" w:sz="8" w:space="0" w:color="660033"/>
            </w:tcBorders>
            <w:vAlign w:val="center"/>
          </w:tcPr>
          <w:p w:rsidR="009C702B" w:rsidRPr="00300732" w:rsidRDefault="009C702B" w:rsidP="00F834B8">
            <w:pPr>
              <w:jc w:val="center"/>
              <w:rPr>
                <w:b/>
                <w:sz w:val="28"/>
                <w:szCs w:val="28"/>
              </w:rPr>
            </w:pPr>
            <w:r w:rsidRPr="00300732">
              <w:rPr>
                <w:b/>
                <w:sz w:val="28"/>
                <w:szCs w:val="28"/>
              </w:rPr>
              <w:t>teljes év</w:t>
            </w:r>
          </w:p>
        </w:tc>
      </w:tr>
      <w:tr w:rsidR="009C702B" w:rsidRPr="00300732" w:rsidTr="00F834B8">
        <w:trPr>
          <w:trHeight w:val="567"/>
        </w:trPr>
        <w:tc>
          <w:tcPr>
            <w:tcW w:w="14144" w:type="dxa"/>
            <w:gridSpan w:val="5"/>
            <w:tcBorders>
              <w:top w:val="single" w:sz="8" w:space="0" w:color="660033"/>
              <w:left w:val="single" w:sz="8" w:space="0" w:color="660033"/>
              <w:bottom w:val="single" w:sz="8" w:space="0" w:color="E5B8B7" w:themeColor="accent2" w:themeTint="66"/>
              <w:right w:val="single" w:sz="8" w:space="0" w:color="660033"/>
            </w:tcBorders>
            <w:vAlign w:val="center"/>
          </w:tcPr>
          <w:p w:rsidR="009C702B" w:rsidRPr="00300732" w:rsidRDefault="009C702B" w:rsidP="00F834B8">
            <w:pPr>
              <w:jc w:val="center"/>
              <w:rPr>
                <w:sz w:val="28"/>
                <w:szCs w:val="28"/>
              </w:rPr>
            </w:pPr>
            <w:r w:rsidRPr="00300732">
              <w:rPr>
                <w:sz w:val="28"/>
                <w:szCs w:val="28"/>
              </w:rPr>
              <w:t>Egyéni önismereti munka</w:t>
            </w:r>
          </w:p>
        </w:tc>
      </w:tr>
      <w:tr w:rsidR="009C702B" w:rsidRPr="00300732" w:rsidTr="00F834B8">
        <w:trPr>
          <w:trHeight w:val="567"/>
        </w:trPr>
        <w:tc>
          <w:tcPr>
            <w:tcW w:w="14144" w:type="dxa"/>
            <w:gridSpan w:val="5"/>
            <w:tcBorders>
              <w:top w:val="single" w:sz="8" w:space="0" w:color="E5B8B7" w:themeColor="accent2" w:themeTint="66"/>
              <w:left w:val="single" w:sz="8" w:space="0" w:color="660033"/>
              <w:bottom w:val="single" w:sz="8" w:space="0" w:color="E5B8B7" w:themeColor="accent2" w:themeTint="66"/>
              <w:right w:val="single" w:sz="8" w:space="0" w:color="660033"/>
            </w:tcBorders>
            <w:vAlign w:val="center"/>
          </w:tcPr>
          <w:p w:rsidR="009C702B" w:rsidRPr="00300732" w:rsidRDefault="009C702B" w:rsidP="00F834B8">
            <w:pPr>
              <w:jc w:val="center"/>
              <w:rPr>
                <w:sz w:val="28"/>
                <w:szCs w:val="28"/>
              </w:rPr>
            </w:pPr>
            <w:r w:rsidRPr="00300732">
              <w:rPr>
                <w:sz w:val="28"/>
                <w:szCs w:val="28"/>
              </w:rPr>
              <w:t>Workshop: közös elemzés, gyakorlás</w:t>
            </w:r>
          </w:p>
        </w:tc>
      </w:tr>
      <w:tr w:rsidR="009C702B" w:rsidRPr="00300732" w:rsidTr="00F834B8">
        <w:trPr>
          <w:trHeight w:val="567"/>
        </w:trPr>
        <w:tc>
          <w:tcPr>
            <w:tcW w:w="14144" w:type="dxa"/>
            <w:gridSpan w:val="5"/>
            <w:tcBorders>
              <w:top w:val="single" w:sz="8" w:space="0" w:color="E5B8B7" w:themeColor="accent2" w:themeTint="66"/>
              <w:left w:val="single" w:sz="8" w:space="0" w:color="660033"/>
              <w:bottom w:val="single" w:sz="8" w:space="0" w:color="E5B8B7" w:themeColor="accent2" w:themeTint="66"/>
              <w:right w:val="single" w:sz="8" w:space="0" w:color="660033"/>
            </w:tcBorders>
            <w:vAlign w:val="center"/>
          </w:tcPr>
          <w:p w:rsidR="009C702B" w:rsidRPr="00300732" w:rsidRDefault="007405B8" w:rsidP="00F834B8">
            <w:pPr>
              <w:jc w:val="center"/>
              <w:rPr>
                <w:sz w:val="28"/>
                <w:szCs w:val="28"/>
              </w:rPr>
            </w:pPr>
            <w:r w:rsidRPr="00300732">
              <w:rPr>
                <w:sz w:val="28"/>
                <w:szCs w:val="28"/>
              </w:rPr>
              <w:t>40 órás pszichopatológia: pszichológiai alapismeretek</w:t>
            </w:r>
          </w:p>
        </w:tc>
      </w:tr>
      <w:tr w:rsidR="009C702B" w:rsidRPr="00300732" w:rsidTr="00F834B8">
        <w:trPr>
          <w:trHeight w:val="567"/>
        </w:trPr>
        <w:tc>
          <w:tcPr>
            <w:tcW w:w="2828" w:type="dxa"/>
            <w:vMerge w:val="restart"/>
            <w:tcBorders>
              <w:top w:val="nil"/>
              <w:left w:val="single" w:sz="8" w:space="0" w:color="660033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C702B" w:rsidRPr="00300732" w:rsidRDefault="009C702B" w:rsidP="00F8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E5B8B7" w:themeColor="accent2" w:themeTint="66"/>
            </w:tcBorders>
            <w:shd w:val="clear" w:color="auto" w:fill="D9D9D9" w:themeFill="background1" w:themeFillShade="D9"/>
            <w:vAlign w:val="center"/>
          </w:tcPr>
          <w:p w:rsidR="009C702B" w:rsidRPr="00300732" w:rsidRDefault="009C702B" w:rsidP="00F8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660033"/>
            </w:tcBorders>
            <w:vAlign w:val="center"/>
          </w:tcPr>
          <w:p w:rsidR="009C702B" w:rsidRPr="00300732" w:rsidRDefault="009C702B" w:rsidP="00F834B8">
            <w:pPr>
              <w:jc w:val="center"/>
              <w:rPr>
                <w:sz w:val="28"/>
                <w:szCs w:val="28"/>
              </w:rPr>
            </w:pPr>
            <w:r w:rsidRPr="00300732">
              <w:rPr>
                <w:sz w:val="28"/>
                <w:szCs w:val="28"/>
              </w:rPr>
              <w:t>Kapcsolatok asztrológiai elemzése: a szinasztria</w:t>
            </w:r>
          </w:p>
        </w:tc>
      </w:tr>
      <w:tr w:rsidR="009C702B" w:rsidRPr="00300732" w:rsidTr="00F834B8">
        <w:trPr>
          <w:trHeight w:val="567"/>
        </w:trPr>
        <w:tc>
          <w:tcPr>
            <w:tcW w:w="2828" w:type="dxa"/>
            <w:vMerge/>
            <w:tcBorders>
              <w:top w:val="nil"/>
              <w:left w:val="single" w:sz="8" w:space="0" w:color="660033"/>
              <w:bottom w:val="single" w:sz="8" w:space="0" w:color="660033"/>
              <w:right w:val="nil"/>
            </w:tcBorders>
            <w:shd w:val="clear" w:color="auto" w:fill="D9D9D9" w:themeFill="background1" w:themeFillShade="D9"/>
            <w:vAlign w:val="center"/>
          </w:tcPr>
          <w:p w:rsidR="009C702B" w:rsidRPr="00300732" w:rsidRDefault="009C702B" w:rsidP="00F8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vMerge/>
            <w:tcBorders>
              <w:top w:val="nil"/>
              <w:left w:val="nil"/>
              <w:bottom w:val="single" w:sz="8" w:space="0" w:color="660033"/>
              <w:right w:val="single" w:sz="8" w:space="0" w:color="E5B8B7" w:themeColor="accent2" w:themeTint="66"/>
            </w:tcBorders>
            <w:shd w:val="clear" w:color="auto" w:fill="D9D9D9" w:themeFill="background1" w:themeFillShade="D9"/>
            <w:vAlign w:val="center"/>
          </w:tcPr>
          <w:p w:rsidR="009C702B" w:rsidRPr="00300732" w:rsidRDefault="009C702B" w:rsidP="00F8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660033"/>
              <w:right w:val="single" w:sz="8" w:space="0" w:color="660033"/>
            </w:tcBorders>
            <w:vAlign w:val="center"/>
          </w:tcPr>
          <w:p w:rsidR="009C702B" w:rsidRPr="00300732" w:rsidRDefault="009C702B" w:rsidP="00F834B8">
            <w:pPr>
              <w:jc w:val="center"/>
              <w:rPr>
                <w:sz w:val="28"/>
                <w:szCs w:val="28"/>
              </w:rPr>
            </w:pPr>
            <w:r w:rsidRPr="00300732">
              <w:rPr>
                <w:sz w:val="28"/>
                <w:szCs w:val="28"/>
              </w:rPr>
              <w:t>Orvosi asztrológia kérdései</w:t>
            </w:r>
          </w:p>
        </w:tc>
      </w:tr>
    </w:tbl>
    <w:p w:rsidR="009C702B" w:rsidRPr="00191AB7" w:rsidRDefault="009C702B" w:rsidP="009C702B">
      <w:pPr>
        <w:spacing w:before="240" w:after="240"/>
        <w:rPr>
          <w:b/>
          <w:i/>
          <w:color w:val="FF0000"/>
          <w:sz w:val="24"/>
          <w:szCs w:val="24"/>
        </w:rPr>
      </w:pPr>
      <w:r w:rsidRPr="00191AB7">
        <w:rPr>
          <w:b/>
          <w:i/>
          <w:color w:val="FF0000"/>
          <w:sz w:val="24"/>
          <w:szCs w:val="24"/>
        </w:rPr>
        <w:t>A képzési díjak:</w:t>
      </w:r>
    </w:p>
    <w:p w:rsidR="009C702B" w:rsidRDefault="009C702B" w:rsidP="007616F4">
      <w:pPr>
        <w:spacing w:before="240" w:after="240"/>
        <w:ind w:left="1416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Alapképzés – Kapcsolatok asztrológiája – Orvosi asztrológia: </w:t>
      </w:r>
      <w:r w:rsidRPr="00767CBE">
        <w:rPr>
          <w:i/>
          <w:color w:val="FF0000"/>
          <w:sz w:val="24"/>
          <w:szCs w:val="24"/>
        </w:rPr>
        <w:t xml:space="preserve">félévente </w:t>
      </w:r>
      <w:r w:rsidR="007616F4">
        <w:rPr>
          <w:i/>
          <w:color w:val="FF0000"/>
          <w:sz w:val="24"/>
          <w:szCs w:val="24"/>
        </w:rPr>
        <w:t>40</w:t>
      </w:r>
      <w:r w:rsidRPr="00767CBE">
        <w:rPr>
          <w:i/>
          <w:color w:val="FF0000"/>
          <w:sz w:val="24"/>
          <w:szCs w:val="24"/>
        </w:rPr>
        <w:t> 000 Ft</w:t>
      </w:r>
      <w:r w:rsidR="007616F4">
        <w:rPr>
          <w:i/>
          <w:color w:val="FF0000"/>
          <w:sz w:val="24"/>
          <w:szCs w:val="24"/>
        </w:rPr>
        <w:t xml:space="preserve"> (8000 Ft/alkalom)</w:t>
      </w:r>
      <w:r w:rsidRPr="00767CBE">
        <w:rPr>
          <w:i/>
          <w:color w:val="FF0000"/>
          <w:sz w:val="24"/>
          <w:szCs w:val="24"/>
        </w:rPr>
        <w:t xml:space="preserve">. </w:t>
      </w:r>
      <w:r w:rsidR="007616F4">
        <w:rPr>
          <w:i/>
          <w:color w:val="FF0000"/>
          <w:sz w:val="24"/>
          <w:szCs w:val="24"/>
        </w:rPr>
        <w:t>Alkalmanként történő fizetés</w:t>
      </w:r>
      <w:r w:rsidRPr="00767CBE">
        <w:rPr>
          <w:i/>
          <w:color w:val="FF0000"/>
          <w:sz w:val="24"/>
          <w:szCs w:val="24"/>
        </w:rPr>
        <w:t xml:space="preserve"> esetén</w:t>
      </w:r>
      <w:r w:rsidR="007616F4">
        <w:rPr>
          <w:i/>
          <w:color w:val="FF0000"/>
          <w:sz w:val="24"/>
          <w:szCs w:val="24"/>
        </w:rPr>
        <w:t>: 9000</w:t>
      </w:r>
      <w:r w:rsidRPr="00767CBE">
        <w:rPr>
          <w:i/>
          <w:color w:val="FF0000"/>
          <w:sz w:val="24"/>
          <w:szCs w:val="24"/>
        </w:rPr>
        <w:t xml:space="preserve"> Ft</w:t>
      </w:r>
      <w:r w:rsidR="007616F4">
        <w:rPr>
          <w:i/>
          <w:color w:val="FF0000"/>
          <w:sz w:val="24"/>
          <w:szCs w:val="24"/>
        </w:rPr>
        <w:t>/alkalom</w:t>
      </w:r>
      <w:r w:rsidRPr="00767CBE">
        <w:rPr>
          <w:i/>
          <w:color w:val="FF0000"/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 A féléves díj befizetése </w:t>
      </w:r>
      <w:r w:rsidR="007616F4">
        <w:rPr>
          <w:i/>
          <w:color w:val="FF0000"/>
          <w:sz w:val="24"/>
          <w:szCs w:val="24"/>
        </w:rPr>
        <w:t xml:space="preserve">az első órán történik. </w:t>
      </w:r>
    </w:p>
    <w:p w:rsidR="009C702B" w:rsidRDefault="009C702B" w:rsidP="009C702B">
      <w:pPr>
        <w:spacing w:before="240" w:after="240"/>
        <w:ind w:left="1416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Workshop díja: 4500 Ft alkalmanként</w:t>
      </w:r>
    </w:p>
    <w:p w:rsidR="009C702B" w:rsidRDefault="009C702B" w:rsidP="009C702B">
      <w:pPr>
        <w:spacing w:before="240" w:after="240"/>
        <w:ind w:left="1416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Egyéni önismereti munka: </w:t>
      </w:r>
      <w:r w:rsidR="007616F4">
        <w:rPr>
          <w:i/>
          <w:color w:val="FF0000"/>
          <w:sz w:val="24"/>
          <w:szCs w:val="24"/>
        </w:rPr>
        <w:t xml:space="preserve">szabadon választott külsős terapeutánál, vagy a képzés vezetőjénél történik </w:t>
      </w:r>
    </w:p>
    <w:p w:rsidR="009C702B" w:rsidRPr="00767CBE" w:rsidRDefault="009C702B" w:rsidP="009C702B">
      <w:pPr>
        <w:spacing w:before="240" w:after="240"/>
        <w:ind w:left="1416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Pszichopatológiai ismeretek: </w:t>
      </w:r>
      <w:r w:rsidR="007616F4">
        <w:rPr>
          <w:i/>
          <w:color w:val="FF0000"/>
          <w:sz w:val="24"/>
          <w:szCs w:val="24"/>
        </w:rPr>
        <w:t>javasolt Dr. Daubner Béla képzésén részt venni, vidéken belsős képzéssel megoldható</w:t>
      </w:r>
    </w:p>
    <w:p w:rsidR="009C702B" w:rsidRDefault="009C702B" w:rsidP="0027701B">
      <w:pPr>
        <w:spacing w:after="0"/>
        <w:rPr>
          <w:rFonts w:asciiTheme="majorHAnsi" w:hAnsiTheme="majorHAnsi"/>
          <w:b/>
          <w:sz w:val="2"/>
          <w:szCs w:val="2"/>
        </w:rPr>
        <w:sectPr w:rsidR="009C702B" w:rsidSect="009C702B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50C5C" w:rsidRPr="005D5641" w:rsidRDefault="00050C5C" w:rsidP="0027701B">
      <w:pPr>
        <w:spacing w:after="0"/>
        <w:rPr>
          <w:rFonts w:asciiTheme="majorHAnsi" w:hAnsiTheme="majorHAnsi"/>
          <w:b/>
          <w:sz w:val="2"/>
          <w:szCs w:val="2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9212"/>
      </w:tblGrid>
      <w:tr w:rsidR="0025659C" w:rsidRPr="00724F99" w:rsidTr="0027701B">
        <w:tc>
          <w:tcPr>
            <w:tcW w:w="9212" w:type="dxa"/>
            <w:tcBorders>
              <w:top w:val="single" w:sz="12" w:space="0" w:color="660033"/>
              <w:bottom w:val="single" w:sz="4" w:space="0" w:color="660033"/>
            </w:tcBorders>
            <w:shd w:val="clear" w:color="auto" w:fill="660033"/>
          </w:tcPr>
          <w:p w:rsidR="0025659C" w:rsidRPr="00724F99" w:rsidRDefault="0025659C" w:rsidP="0025659C">
            <w:pPr>
              <w:spacing w:before="240" w:after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Alapképzés (3 év)</w:t>
            </w:r>
          </w:p>
        </w:tc>
      </w:tr>
      <w:tr w:rsidR="00D25657" w:rsidRPr="00724F99" w:rsidTr="00EE75B1">
        <w:tc>
          <w:tcPr>
            <w:tcW w:w="9212" w:type="dxa"/>
            <w:tcBorders>
              <w:top w:val="single" w:sz="4" w:space="0" w:color="660033"/>
              <w:left w:val="single" w:sz="4" w:space="0" w:color="660033"/>
              <w:bottom w:val="single" w:sz="4" w:space="0" w:color="660033"/>
              <w:right w:val="single" w:sz="4" w:space="0" w:color="660033"/>
            </w:tcBorders>
          </w:tcPr>
          <w:p w:rsidR="00D25657" w:rsidRPr="00D25657" w:rsidRDefault="00D25657" w:rsidP="00D25657">
            <w:pPr>
              <w:spacing w:before="120"/>
              <w:rPr>
                <w:rFonts w:asciiTheme="majorHAnsi" w:hAnsiTheme="majorHAnsi"/>
                <w:i/>
                <w:color w:val="FF0000"/>
                <w:sz w:val="2"/>
                <w:szCs w:val="2"/>
              </w:rPr>
            </w:pPr>
          </w:p>
        </w:tc>
      </w:tr>
      <w:tr w:rsidR="0025659C" w:rsidRPr="00724F99" w:rsidTr="00D25657">
        <w:tc>
          <w:tcPr>
            <w:tcW w:w="9212" w:type="dxa"/>
            <w:tcBorders>
              <w:top w:val="single" w:sz="4" w:space="0" w:color="660033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shd w:val="clear" w:color="auto" w:fill="FBD4B4" w:themeFill="accent6" w:themeFillTint="66"/>
          </w:tcPr>
          <w:p w:rsidR="0025659C" w:rsidRPr="00D25657" w:rsidRDefault="00D25657" w:rsidP="00D25657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5657">
              <w:rPr>
                <w:rFonts w:asciiTheme="majorHAnsi" w:hAnsiTheme="majorHAnsi"/>
                <w:b/>
                <w:sz w:val="24"/>
                <w:szCs w:val="24"/>
              </w:rPr>
              <w:t>I. év</w:t>
            </w:r>
          </w:p>
        </w:tc>
      </w:tr>
      <w:tr w:rsidR="0025659C" w:rsidRPr="00724F99" w:rsidTr="0027701B">
        <w:tc>
          <w:tcPr>
            <w:tcW w:w="9212" w:type="dxa"/>
            <w:tcBorders>
              <w:top w:val="single" w:sz="4" w:space="0" w:color="660033"/>
              <w:left w:val="single" w:sz="4" w:space="0" w:color="660033"/>
              <w:bottom w:val="single" w:sz="12" w:space="0" w:color="660033"/>
              <w:right w:val="single" w:sz="4" w:space="0" w:color="660033"/>
            </w:tcBorders>
          </w:tcPr>
          <w:p w:rsidR="00D25657" w:rsidRPr="00724F99" w:rsidRDefault="00D25657" w:rsidP="009C702B">
            <w:pPr>
              <w:pStyle w:val="Listaszerbekezds"/>
              <w:numPr>
                <w:ilvl w:val="0"/>
                <w:numId w:val="1"/>
              </w:numPr>
              <w:spacing w:before="12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Az asztrológia működése, gondolkodása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Rövid története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Csillagászati alapfogalmak, háttere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Elemtan: a 4 elemről részletesen, a temperamentumok alapjai, az ötödik elem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Jelek: elemi felosztás, dinamikus felosztás, dekanátusok, a jelekről röviden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Jelek, bolygók szimbólumairól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Precesszió: a világkorszakokról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Energetikai alapok (okkult alapok, védikus és nyugati elemtan kapcsolata)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Szimbólumok (elemek, jelek)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Jelek részletesen (Kos, Bika, Ikrek, Rák, Oroszlán, Szűz, Mérleg, Skorpió, Nyilas, Bak, Vízöntő, Halak)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A horoszkóp részei: féltekék és quadránsok üzenete. Ego és Árnyék helye.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 xml:space="preserve">Főtengelyek jelentése: </w:t>
            </w:r>
          </w:p>
          <w:p w:rsidR="00D25657" w:rsidRPr="00724F99" w:rsidRDefault="00D25657" w:rsidP="00D25657">
            <w:pPr>
              <w:pStyle w:val="Listaszerbekezds"/>
              <w:numPr>
                <w:ilvl w:val="1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Ascendens jelentése és jegyeinek üzenete</w:t>
            </w:r>
          </w:p>
          <w:p w:rsidR="00D25657" w:rsidRPr="00724F99" w:rsidRDefault="00D25657" w:rsidP="00D25657">
            <w:pPr>
              <w:pStyle w:val="Listaszerbekezds"/>
              <w:numPr>
                <w:ilvl w:val="1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 xml:space="preserve">Az MC jelentése és jegyeinek üzenete  </w:t>
            </w:r>
          </w:p>
          <w:p w:rsidR="00D25657" w:rsidRPr="00724F99" w:rsidRDefault="00D25657" w:rsidP="00D25657">
            <w:pPr>
              <w:pStyle w:val="Listaszerbekezds"/>
              <w:numPr>
                <w:ilvl w:val="0"/>
                <w:numId w:val="1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Külső jegyek megjelenése példákon keresztül, avagy mit látunk fényképekből, arcokból, viselkedésből?</w:t>
            </w:r>
          </w:p>
          <w:p w:rsidR="00D25657" w:rsidRPr="00D25657" w:rsidRDefault="00D25657" w:rsidP="00D2565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2565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Kötelező irodalom: </w:t>
            </w:r>
          </w:p>
          <w:p w:rsidR="00D25657" w:rsidRPr="00D25657" w:rsidRDefault="00D25657" w:rsidP="00D25657">
            <w:pPr>
              <w:ind w:left="708"/>
              <w:rPr>
                <w:rFonts w:asciiTheme="majorHAnsi" w:hAnsiTheme="majorHAnsi"/>
                <w:i/>
              </w:rPr>
            </w:pPr>
            <w:r w:rsidRPr="00D25657">
              <w:rPr>
                <w:rFonts w:asciiTheme="majorHAnsi" w:hAnsiTheme="majorHAnsi"/>
                <w:i/>
              </w:rPr>
              <w:t>Brigitte Hamman: A 12 archetípus</w:t>
            </w:r>
          </w:p>
          <w:p w:rsidR="00D25657" w:rsidRPr="00D25657" w:rsidRDefault="00D25657" w:rsidP="00D25657">
            <w:pPr>
              <w:ind w:left="708"/>
              <w:rPr>
                <w:rFonts w:asciiTheme="majorHAnsi" w:hAnsiTheme="majorHAnsi"/>
                <w:i/>
              </w:rPr>
            </w:pPr>
            <w:r w:rsidRPr="00D25657">
              <w:rPr>
                <w:rFonts w:asciiTheme="majorHAnsi" w:hAnsiTheme="majorHAnsi"/>
                <w:i/>
              </w:rPr>
              <w:t>Stephen Arroyo: Asztrológia, pszichológia és a négy elem</w:t>
            </w:r>
          </w:p>
          <w:p w:rsidR="00D25657" w:rsidRPr="00D25657" w:rsidRDefault="00D25657" w:rsidP="00D25657">
            <w:pPr>
              <w:ind w:left="708"/>
              <w:rPr>
                <w:rFonts w:asciiTheme="majorHAnsi" w:hAnsiTheme="majorHAnsi"/>
                <w:i/>
              </w:rPr>
            </w:pPr>
            <w:r w:rsidRPr="00D25657">
              <w:rPr>
                <w:rFonts w:asciiTheme="majorHAnsi" w:hAnsiTheme="majorHAnsi"/>
                <w:i/>
              </w:rPr>
              <w:t>Peter Orban: Symbolon (köny + kártya)</w:t>
            </w:r>
          </w:p>
          <w:p w:rsidR="00D25657" w:rsidRPr="00D25657" w:rsidRDefault="00D25657" w:rsidP="00D2565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2565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Ajánlott irodalom: </w:t>
            </w:r>
          </w:p>
          <w:p w:rsidR="00D25657" w:rsidRPr="00D25657" w:rsidRDefault="00D25657" w:rsidP="00D25657">
            <w:pPr>
              <w:ind w:left="708"/>
              <w:rPr>
                <w:rFonts w:asciiTheme="majorHAnsi" w:hAnsiTheme="majorHAnsi"/>
                <w:i/>
              </w:rPr>
            </w:pPr>
            <w:r w:rsidRPr="00D25657">
              <w:rPr>
                <w:rFonts w:asciiTheme="majorHAnsi" w:hAnsiTheme="majorHAnsi"/>
                <w:i/>
              </w:rPr>
              <w:t>Dubravszky Lás</w:t>
            </w:r>
            <w:r w:rsidR="005D5641">
              <w:rPr>
                <w:rFonts w:asciiTheme="majorHAnsi" w:hAnsiTheme="majorHAnsi"/>
                <w:i/>
              </w:rPr>
              <w:t>zló Dr- Eörssy János Dr: A tradi</w:t>
            </w:r>
            <w:r w:rsidRPr="00D25657">
              <w:rPr>
                <w:rFonts w:asciiTheme="majorHAnsi" w:hAnsiTheme="majorHAnsi"/>
                <w:i/>
              </w:rPr>
              <w:t>cionális asztrológia tankönyve</w:t>
            </w:r>
          </w:p>
          <w:p w:rsidR="00D25657" w:rsidRPr="00D25657" w:rsidRDefault="00D25657" w:rsidP="00D25657">
            <w:pPr>
              <w:ind w:left="708"/>
              <w:rPr>
                <w:rFonts w:asciiTheme="majorHAnsi" w:hAnsiTheme="majorHAnsi"/>
                <w:i/>
              </w:rPr>
            </w:pPr>
            <w:r w:rsidRPr="00D25657">
              <w:rPr>
                <w:rFonts w:asciiTheme="majorHAnsi" w:hAnsiTheme="majorHAnsi"/>
                <w:i/>
              </w:rPr>
              <w:t>Friedrich Schwickert: Asztrológiai elemek</w:t>
            </w:r>
          </w:p>
          <w:p w:rsidR="0025659C" w:rsidRDefault="00D25657" w:rsidP="00D25657">
            <w:pPr>
              <w:ind w:left="708"/>
              <w:rPr>
                <w:rFonts w:asciiTheme="majorHAnsi" w:hAnsiTheme="majorHAnsi"/>
                <w:i/>
              </w:rPr>
            </w:pPr>
            <w:r w:rsidRPr="00D25657">
              <w:rPr>
                <w:rFonts w:asciiTheme="majorHAnsi" w:hAnsiTheme="majorHAnsi"/>
                <w:i/>
              </w:rPr>
              <w:t xml:space="preserve">Franz Bardon: Az igazi beavatás útja </w:t>
            </w:r>
          </w:p>
          <w:p w:rsidR="00683B32" w:rsidRDefault="00683B32" w:rsidP="00D25657">
            <w:pPr>
              <w:ind w:left="708"/>
              <w:rPr>
                <w:rFonts w:asciiTheme="majorHAnsi" w:hAnsiTheme="majorHAnsi"/>
                <w:i/>
              </w:rPr>
            </w:pPr>
          </w:p>
          <w:p w:rsidR="00683B32" w:rsidRPr="00683B32" w:rsidRDefault="00683B32" w:rsidP="00683B32">
            <w:pPr>
              <w:rPr>
                <w:rFonts w:asciiTheme="majorHAnsi" w:hAnsiTheme="majorHAnsi"/>
                <w:b/>
              </w:rPr>
            </w:pPr>
            <w:r w:rsidRPr="00683B32">
              <w:rPr>
                <w:rFonts w:asciiTheme="majorHAnsi" w:hAnsiTheme="majorHAnsi"/>
                <w:b/>
              </w:rPr>
              <w:t xml:space="preserve">Összesen: </w:t>
            </w:r>
            <w:r w:rsidR="007616F4">
              <w:rPr>
                <w:rFonts w:asciiTheme="majorHAnsi" w:hAnsiTheme="majorHAnsi"/>
                <w:b/>
              </w:rPr>
              <w:t>80</w:t>
            </w:r>
            <w:r w:rsidRPr="00683B32">
              <w:rPr>
                <w:rFonts w:asciiTheme="majorHAnsi" w:hAnsiTheme="majorHAnsi"/>
                <w:b/>
              </w:rPr>
              <w:t xml:space="preserve"> óra</w:t>
            </w:r>
          </w:p>
          <w:p w:rsidR="00683B32" w:rsidRPr="0027701B" w:rsidRDefault="00683B32" w:rsidP="00683B3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5659C" w:rsidRPr="00724F99" w:rsidTr="0027701B">
        <w:tc>
          <w:tcPr>
            <w:tcW w:w="9212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FBD4B4" w:themeFill="accent6" w:themeFillTint="66"/>
          </w:tcPr>
          <w:p w:rsidR="0025659C" w:rsidRPr="005D5641" w:rsidRDefault="005D5641" w:rsidP="005D5641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D5641">
              <w:rPr>
                <w:rFonts w:asciiTheme="majorHAnsi" w:hAnsiTheme="majorHAnsi"/>
                <w:b/>
                <w:sz w:val="24"/>
                <w:szCs w:val="24"/>
              </w:rPr>
              <w:t>II.év</w:t>
            </w:r>
          </w:p>
        </w:tc>
      </w:tr>
      <w:tr w:rsidR="005D5641" w:rsidRPr="00724F99" w:rsidTr="0027701B">
        <w:tc>
          <w:tcPr>
            <w:tcW w:w="9212" w:type="dxa"/>
            <w:tcBorders>
              <w:top w:val="single" w:sz="12" w:space="0" w:color="660033"/>
              <w:left w:val="single" w:sz="4" w:space="0" w:color="660033"/>
              <w:bottom w:val="single" w:sz="12" w:space="0" w:color="660033"/>
              <w:right w:val="single" w:sz="4" w:space="0" w:color="660033"/>
            </w:tcBorders>
          </w:tcPr>
          <w:p w:rsidR="005D5641" w:rsidRPr="00724F99" w:rsidRDefault="005D5641" w:rsidP="009C702B">
            <w:pPr>
              <w:pStyle w:val="Listaszerbekezds"/>
              <w:numPr>
                <w:ilvl w:val="0"/>
                <w:numId w:val="7"/>
              </w:numPr>
              <w:spacing w:before="12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Házak és házrendszerek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Házak levezetett jelentősége: szülők, testvérek, házastársak, gyermek, barát stb a horoszkópban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Családi, szülői örökségek meghatározása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Ismerkedés a Placidus programmal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Aspektusok, orbisok, sugárzási sorozatok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Morin törvényei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Bolygók dignitása, esszencális jelentése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Bolygók speciális helyzetei (születési úr, hyleg, analéta, eleváltság)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Bolygók jelentése a 12 jelben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Bolygók jelentése a 12 házban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7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Bolygók fényszög-kapcsolatainak jelentései</w:t>
            </w:r>
          </w:p>
          <w:p w:rsidR="005D5641" w:rsidRPr="005D5641" w:rsidRDefault="005D5641" w:rsidP="005D5641">
            <w:pPr>
              <w:ind w:left="303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D5641">
              <w:rPr>
                <w:rFonts w:asciiTheme="majorHAnsi" w:hAnsiTheme="majorHAnsi"/>
                <w:b/>
                <w:i/>
                <w:sz w:val="24"/>
                <w:szCs w:val="24"/>
              </w:rPr>
              <w:lastRenderedPageBreak/>
              <w:t xml:space="preserve">Kötelező irodalom: 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Hajo Banzhaf: Kulcsszavak az asztrológiához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Dane Rudhyar: Az asztrológiai házak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Gonda István-Illés Csilla: A test a lélek színpada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Bil Tierney:</w:t>
            </w:r>
          </w:p>
          <w:p w:rsidR="005D5641" w:rsidRPr="005D5641" w:rsidRDefault="005D5641" w:rsidP="005D5641">
            <w:pPr>
              <w:pStyle w:val="Listaszerbekezds"/>
              <w:numPr>
                <w:ilvl w:val="0"/>
                <w:numId w:val="11"/>
              </w:numPr>
              <w:ind w:left="142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Békességben a Plútóval</w:t>
            </w:r>
          </w:p>
          <w:p w:rsidR="005D5641" w:rsidRPr="005D5641" w:rsidRDefault="005D5641" w:rsidP="005D5641">
            <w:pPr>
              <w:pStyle w:val="Listaszerbekezds"/>
              <w:numPr>
                <w:ilvl w:val="0"/>
                <w:numId w:val="11"/>
              </w:numPr>
              <w:ind w:left="142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Békességben az Uránusszal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Liz Green: Szaturnusz</w:t>
            </w:r>
          </w:p>
          <w:p w:rsidR="005D5641" w:rsidRPr="005D5641" w:rsidRDefault="005D5641" w:rsidP="005D5641">
            <w:pPr>
              <w:ind w:left="303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D564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Ajánlott irodalom: 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 xml:space="preserve">Friedrich Schwickert: </w:t>
            </w:r>
          </w:p>
          <w:p w:rsidR="005D5641" w:rsidRPr="005D5641" w:rsidRDefault="005D5641" w:rsidP="005D5641">
            <w:pPr>
              <w:pStyle w:val="Listaszerbekezds"/>
              <w:numPr>
                <w:ilvl w:val="0"/>
                <w:numId w:val="12"/>
              </w:numPr>
              <w:ind w:left="142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Asztrológiai szerkezettan</w:t>
            </w:r>
          </w:p>
          <w:p w:rsidR="005D5641" w:rsidRPr="005D5641" w:rsidRDefault="005D5641" w:rsidP="005D5641">
            <w:pPr>
              <w:pStyle w:val="Listaszerbekezds"/>
              <w:numPr>
                <w:ilvl w:val="0"/>
                <w:numId w:val="12"/>
              </w:numPr>
              <w:ind w:left="142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Asztrológiai szintézis</w:t>
            </w:r>
          </w:p>
          <w:p w:rsidR="005D5641" w:rsidRPr="005D5641" w:rsidRDefault="005D5641" w:rsidP="005D5641">
            <w:pPr>
              <w:ind w:left="360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 xml:space="preserve">       Matjaz Regovec: A Plútó</w:t>
            </w:r>
          </w:p>
          <w:p w:rsidR="005D5641" w:rsidRDefault="005D5641" w:rsidP="005D5641">
            <w:pPr>
              <w:ind w:left="360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 xml:space="preserve">       Peter Orban: A Plútó – a lelkünkben rejtőző démon</w:t>
            </w:r>
          </w:p>
          <w:p w:rsidR="005D5641" w:rsidRDefault="005D5641" w:rsidP="005D5641">
            <w:pPr>
              <w:ind w:left="360"/>
              <w:rPr>
                <w:rFonts w:asciiTheme="majorHAnsi" w:hAnsiTheme="majorHAnsi"/>
              </w:rPr>
            </w:pPr>
          </w:p>
          <w:p w:rsidR="00683B32" w:rsidRPr="00683B32" w:rsidRDefault="00683B32" w:rsidP="00683B32">
            <w:pPr>
              <w:rPr>
                <w:rFonts w:asciiTheme="majorHAnsi" w:hAnsiTheme="majorHAnsi"/>
                <w:b/>
              </w:rPr>
            </w:pPr>
            <w:r w:rsidRPr="00683B32">
              <w:rPr>
                <w:rFonts w:asciiTheme="majorHAnsi" w:hAnsiTheme="majorHAnsi"/>
                <w:b/>
              </w:rPr>
              <w:t xml:space="preserve">Összesen: </w:t>
            </w:r>
            <w:r w:rsidR="007616F4">
              <w:rPr>
                <w:rFonts w:asciiTheme="majorHAnsi" w:hAnsiTheme="majorHAnsi"/>
                <w:b/>
              </w:rPr>
              <w:t>80</w:t>
            </w:r>
            <w:r w:rsidRPr="00683B32">
              <w:rPr>
                <w:rFonts w:asciiTheme="majorHAnsi" w:hAnsiTheme="majorHAnsi"/>
                <w:b/>
              </w:rPr>
              <w:t xml:space="preserve"> óra</w:t>
            </w:r>
          </w:p>
          <w:p w:rsidR="00683B32" w:rsidRPr="005D5641" w:rsidRDefault="00683B32" w:rsidP="00683B32">
            <w:pPr>
              <w:rPr>
                <w:rFonts w:asciiTheme="majorHAnsi" w:hAnsiTheme="majorHAnsi"/>
              </w:rPr>
            </w:pPr>
          </w:p>
        </w:tc>
      </w:tr>
      <w:tr w:rsidR="005D5641" w:rsidRPr="00724F99" w:rsidTr="0027701B">
        <w:tc>
          <w:tcPr>
            <w:tcW w:w="9212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FBD4B4" w:themeFill="accent6" w:themeFillTint="66"/>
          </w:tcPr>
          <w:p w:rsidR="005D5641" w:rsidRPr="00724F99" w:rsidRDefault="005D5641" w:rsidP="005D5641">
            <w:pPr>
              <w:spacing w:before="120" w:after="120"/>
              <w:jc w:val="center"/>
              <w:rPr>
                <w:rFonts w:asciiTheme="majorHAnsi" w:hAnsiTheme="majorHAnsi"/>
                <w:i/>
                <w:color w:val="FF0000"/>
                <w:sz w:val="24"/>
                <w:szCs w:val="24"/>
              </w:rPr>
            </w:pPr>
            <w:r w:rsidRPr="005D564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II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Pr="005D5641">
              <w:rPr>
                <w:rFonts w:asciiTheme="majorHAnsi" w:hAnsiTheme="majorHAnsi"/>
                <w:b/>
                <w:sz w:val="24"/>
                <w:szCs w:val="24"/>
              </w:rPr>
              <w:t>.év</w:t>
            </w:r>
          </w:p>
        </w:tc>
      </w:tr>
      <w:tr w:rsidR="005D5641" w:rsidRPr="00724F99" w:rsidTr="0027701B">
        <w:tc>
          <w:tcPr>
            <w:tcW w:w="9212" w:type="dxa"/>
            <w:tcBorders>
              <w:top w:val="single" w:sz="12" w:space="0" w:color="660033"/>
              <w:left w:val="single" w:sz="4" w:space="0" w:color="660033"/>
              <w:bottom w:val="single" w:sz="4" w:space="0" w:color="660033"/>
              <w:right w:val="single" w:sz="4" w:space="0" w:color="660033"/>
            </w:tcBorders>
          </w:tcPr>
          <w:p w:rsidR="005D5641" w:rsidRPr="00724F99" w:rsidRDefault="005D5641" w:rsidP="009C702B">
            <w:pPr>
              <w:pStyle w:val="Listaszerbekezds"/>
              <w:numPr>
                <w:ilvl w:val="0"/>
                <w:numId w:val="9"/>
              </w:numPr>
              <w:spacing w:before="12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 xml:space="preserve">Karmikus válaszok a horoszkópban: </w:t>
            </w:r>
          </w:p>
          <w:p w:rsidR="005D5641" w:rsidRPr="00724F99" w:rsidRDefault="005D5641" w:rsidP="005D5641">
            <w:pPr>
              <w:pStyle w:val="Listaszerbekezds"/>
              <w:numPr>
                <w:ilvl w:val="1"/>
                <w:numId w:val="9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Szaturnusz helyzeteinek jelentése</w:t>
            </w:r>
          </w:p>
          <w:p w:rsidR="005D5641" w:rsidRPr="00724F99" w:rsidRDefault="005D5641" w:rsidP="005D5641">
            <w:pPr>
              <w:pStyle w:val="Listaszerbekezds"/>
              <w:numPr>
                <w:ilvl w:val="1"/>
                <w:numId w:val="9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A Holdcsomópont és helyzeteinek jelentése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9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A direkciók jelentése: primer, szekunder, tercier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9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Születési idő korrekciója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9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Prognosztika, előrejelzés: szolár, lunár elkészítése értelmezése</w:t>
            </w:r>
          </w:p>
          <w:p w:rsidR="005D5641" w:rsidRPr="00724F99" w:rsidRDefault="005D5641" w:rsidP="005D5641">
            <w:pPr>
              <w:pStyle w:val="Listaszerbekezds"/>
              <w:numPr>
                <w:ilvl w:val="0"/>
                <w:numId w:val="9"/>
              </w:numPr>
              <w:spacing w:before="240" w:after="240"/>
              <w:rPr>
                <w:rFonts w:asciiTheme="majorHAnsi" w:hAnsiTheme="majorHAnsi"/>
                <w:sz w:val="24"/>
                <w:szCs w:val="24"/>
              </w:rPr>
            </w:pPr>
            <w:r w:rsidRPr="00724F99">
              <w:rPr>
                <w:rFonts w:asciiTheme="majorHAnsi" w:hAnsiTheme="majorHAnsi"/>
                <w:sz w:val="24"/>
                <w:szCs w:val="24"/>
              </w:rPr>
              <w:t>Mundán asztrológia alapjai</w:t>
            </w:r>
          </w:p>
          <w:p w:rsidR="005D5641" w:rsidRPr="005D5641" w:rsidRDefault="005D5641" w:rsidP="005D5641">
            <w:pPr>
              <w:ind w:left="303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D564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Kötelező irodalom: 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Erin Sullivan:  Szaturnusz tanításai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A REINKARNÁCIÓ  Holdcsomópontok tükrében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Stephen Arroyo:  Asztrológia, karma és átalakulás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Ingrid Zinnel: Családi konstellációk a horoszkópban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Edna Copeland: TRANZITOK kézikönyve</w:t>
            </w:r>
          </w:p>
          <w:p w:rsidR="005D5641" w:rsidRPr="005D5641" w:rsidRDefault="005D5641" w:rsidP="005D5641">
            <w:pPr>
              <w:ind w:left="303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5D5641" w:rsidRPr="005D5641" w:rsidRDefault="005D5641" w:rsidP="005D5641">
            <w:pPr>
              <w:ind w:left="303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5D564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Ajánlott irodalom: 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Peter Orban: Árnyékok tánca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Dr. Baktay Ervin: Asztrológiai prognózis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Celeste Teal: Asztrológia haladóknak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 xml:space="preserve">Bonatus: Amina astrologiae </w:t>
            </w:r>
          </w:p>
          <w:p w:rsidR="005D5641" w:rsidRP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 xml:space="preserve">Morin: Astrologia Gallica </w:t>
            </w:r>
          </w:p>
          <w:p w:rsidR="005D5641" w:rsidRDefault="005D5641" w:rsidP="005D5641">
            <w:pPr>
              <w:ind w:left="708"/>
              <w:rPr>
                <w:rFonts w:asciiTheme="majorHAnsi" w:hAnsiTheme="majorHAnsi"/>
                <w:i/>
              </w:rPr>
            </w:pPr>
            <w:r w:rsidRPr="005D5641">
              <w:rPr>
                <w:rFonts w:asciiTheme="majorHAnsi" w:hAnsiTheme="majorHAnsi"/>
                <w:i/>
              </w:rPr>
              <w:t>Takács Tibor:  A jövő kulcsa</w:t>
            </w:r>
          </w:p>
          <w:p w:rsidR="00683B32" w:rsidRDefault="00683B32" w:rsidP="005D5641">
            <w:pPr>
              <w:ind w:left="708"/>
              <w:rPr>
                <w:rFonts w:asciiTheme="majorHAnsi" w:hAnsiTheme="majorHAnsi"/>
                <w:i/>
              </w:rPr>
            </w:pPr>
          </w:p>
          <w:p w:rsidR="00683B32" w:rsidRPr="00683B32" w:rsidRDefault="00683B32" w:rsidP="00683B32">
            <w:pPr>
              <w:rPr>
                <w:rFonts w:asciiTheme="majorHAnsi" w:hAnsiTheme="majorHAnsi"/>
                <w:b/>
              </w:rPr>
            </w:pPr>
            <w:r w:rsidRPr="00683B32">
              <w:rPr>
                <w:rFonts w:asciiTheme="majorHAnsi" w:hAnsiTheme="majorHAnsi"/>
                <w:b/>
              </w:rPr>
              <w:t xml:space="preserve">Összesen: </w:t>
            </w:r>
            <w:r w:rsidR="007616F4">
              <w:rPr>
                <w:rFonts w:asciiTheme="majorHAnsi" w:hAnsiTheme="majorHAnsi"/>
                <w:b/>
              </w:rPr>
              <w:t>80</w:t>
            </w:r>
            <w:r w:rsidRPr="00683B32">
              <w:rPr>
                <w:rFonts w:asciiTheme="majorHAnsi" w:hAnsiTheme="majorHAnsi"/>
                <w:b/>
              </w:rPr>
              <w:t xml:space="preserve"> óra</w:t>
            </w:r>
          </w:p>
          <w:p w:rsidR="00683B32" w:rsidRPr="0005483B" w:rsidRDefault="00683B32" w:rsidP="0005483B">
            <w:pPr>
              <w:rPr>
                <w:rFonts w:asciiTheme="majorHAnsi" w:hAnsiTheme="majorHAnsi"/>
                <w:b/>
              </w:rPr>
            </w:pPr>
          </w:p>
        </w:tc>
      </w:tr>
      <w:tr w:rsidR="00021A66" w:rsidRPr="00724F99" w:rsidTr="0027701B">
        <w:tc>
          <w:tcPr>
            <w:tcW w:w="9212" w:type="dxa"/>
            <w:tcBorders>
              <w:top w:val="single" w:sz="4" w:space="0" w:color="660033"/>
              <w:left w:val="nil"/>
              <w:bottom w:val="nil"/>
              <w:right w:val="nil"/>
            </w:tcBorders>
          </w:tcPr>
          <w:p w:rsidR="0027701B" w:rsidRDefault="0005483B" w:rsidP="0027701B">
            <w:pPr>
              <w:spacing w:before="240" w:after="240"/>
              <w:ind w:left="303"/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27701B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A képzés során a témák sorrendje, </w:t>
            </w:r>
            <w:r w:rsidR="0027701B" w:rsidRPr="0027701B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>a haladás üteme, és</w:t>
            </w:r>
            <w:r w:rsidRPr="0027701B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kötelező irodalom</w:t>
            </w:r>
            <w:r w:rsidR="0027701B" w:rsidRPr="0027701B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>,</w:t>
            </w:r>
            <w:r w:rsidRPr="0027701B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az előadó megítélése, felmérése alapján változhat.</w:t>
            </w:r>
            <w:r w:rsidR="0027701B" w:rsidRPr="0027701B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</w:t>
            </w:r>
          </w:p>
          <w:p w:rsidR="0027701B" w:rsidRPr="0027701B" w:rsidRDefault="0027701B" w:rsidP="0027701B">
            <w:pPr>
              <w:spacing w:before="240" w:after="240"/>
              <w:ind w:left="303"/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27701B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>Félévente egy alkalommal az óra</w:t>
            </w:r>
            <w:r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- képzés kezdetén – előre megadott</w:t>
            </w:r>
            <w:r w:rsidRPr="0027701B">
              <w:rPr>
                <w:rFonts w:asciiTheme="majorHAnsi" w:hAnsiTheme="majorHAnsi"/>
                <w:i/>
                <w:color w:val="FF0000"/>
                <w:sz w:val="20"/>
                <w:szCs w:val="20"/>
              </w:rPr>
              <w:t xml:space="preserve"> időpontja (dátuma) változhat.</w:t>
            </w:r>
          </w:p>
        </w:tc>
      </w:tr>
    </w:tbl>
    <w:p w:rsidR="009C702B" w:rsidRDefault="009C702B">
      <w:r>
        <w:br w:type="page"/>
      </w: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9212"/>
      </w:tblGrid>
      <w:tr w:rsidR="005D5641" w:rsidRPr="00724F99" w:rsidTr="0027701B">
        <w:tc>
          <w:tcPr>
            <w:tcW w:w="9212" w:type="dxa"/>
            <w:tcBorders>
              <w:top w:val="nil"/>
              <w:left w:val="single" w:sz="4" w:space="0" w:color="660033"/>
              <w:bottom w:val="single" w:sz="4" w:space="0" w:color="660033"/>
              <w:right w:val="single" w:sz="4" w:space="0" w:color="660033"/>
            </w:tcBorders>
            <w:shd w:val="clear" w:color="auto" w:fill="660033"/>
          </w:tcPr>
          <w:p w:rsidR="005D5641" w:rsidRDefault="00021A66" w:rsidP="00021A66">
            <w:pPr>
              <w:spacing w:before="240" w:after="240"/>
              <w:ind w:left="3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Az egyes évfolyamok végén egyéni évzáró elbeszélgetésekre kerül sor, amely célja az elsajátított ismeretek mélységének felmérése.</w:t>
            </w:r>
          </w:p>
          <w:p w:rsidR="0027701B" w:rsidRPr="00021A66" w:rsidRDefault="0027701B" w:rsidP="0027701B">
            <w:pPr>
              <w:spacing w:before="240" w:after="240"/>
              <w:ind w:left="30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3 éves képzés végén szóbeli és írásbeli (elemzési feladat) vizsgára kerül sor.</w:t>
            </w:r>
          </w:p>
        </w:tc>
      </w:tr>
    </w:tbl>
    <w:p w:rsidR="0027701B" w:rsidRPr="0027701B" w:rsidRDefault="0027701B" w:rsidP="0027701B">
      <w:pPr>
        <w:spacing w:before="240" w:after="240"/>
        <w:rPr>
          <w:rFonts w:asciiTheme="majorHAnsi" w:hAnsiTheme="majorHAnsi"/>
          <w:sz w:val="24"/>
          <w:szCs w:val="24"/>
        </w:rPr>
      </w:pPr>
      <w:r w:rsidRPr="0027701B">
        <w:rPr>
          <w:rFonts w:asciiTheme="majorHAnsi" w:hAnsiTheme="majorHAnsi"/>
          <w:sz w:val="24"/>
          <w:szCs w:val="24"/>
        </w:rPr>
        <w:t>A 3 éves alapképzés után a tanulás tovább folytatható még további 2 évig, amelyek s</w:t>
      </w:r>
      <w:r>
        <w:rPr>
          <w:rFonts w:asciiTheme="majorHAnsi" w:hAnsiTheme="majorHAnsi"/>
          <w:sz w:val="24"/>
          <w:szCs w:val="24"/>
        </w:rPr>
        <w:t xml:space="preserve">peciális témakörökre irányulnak – a további tanulmány azonban nem kötelező. A 3 éves képzés sikeres elvégzése után alapképzésről készült oklevelet kap a hallgató. </w:t>
      </w:r>
    </w:p>
    <w:p w:rsidR="0027701B" w:rsidRPr="005D5641" w:rsidRDefault="0027701B" w:rsidP="0027701B">
      <w:pPr>
        <w:spacing w:after="0"/>
        <w:jc w:val="center"/>
        <w:rPr>
          <w:rFonts w:asciiTheme="majorHAnsi" w:hAnsiTheme="majorHAnsi"/>
          <w:b/>
          <w:sz w:val="2"/>
          <w:szCs w:val="2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9212"/>
      </w:tblGrid>
      <w:tr w:rsidR="0027701B" w:rsidRPr="00724F99" w:rsidTr="00EF37FF">
        <w:tc>
          <w:tcPr>
            <w:tcW w:w="9212" w:type="dxa"/>
            <w:tcBorders>
              <w:top w:val="single" w:sz="12" w:space="0" w:color="660033"/>
              <w:bottom w:val="single" w:sz="4" w:space="0" w:color="660033"/>
            </w:tcBorders>
            <w:shd w:val="clear" w:color="auto" w:fill="660033"/>
          </w:tcPr>
          <w:p w:rsidR="0027701B" w:rsidRPr="00724F99" w:rsidRDefault="0027701B" w:rsidP="00EF37FF">
            <w:pPr>
              <w:spacing w:before="240" w:after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Felsőfokú képzés (2 év)</w:t>
            </w:r>
          </w:p>
        </w:tc>
      </w:tr>
      <w:tr w:rsidR="0027701B" w:rsidRPr="00724F99" w:rsidTr="00EF37FF">
        <w:tc>
          <w:tcPr>
            <w:tcW w:w="9212" w:type="dxa"/>
            <w:tcBorders>
              <w:top w:val="single" w:sz="4" w:space="0" w:color="660033"/>
              <w:left w:val="single" w:sz="4" w:space="0" w:color="660033"/>
              <w:bottom w:val="single" w:sz="4" w:space="0" w:color="660033"/>
              <w:right w:val="single" w:sz="4" w:space="0" w:color="660033"/>
            </w:tcBorders>
          </w:tcPr>
          <w:p w:rsidR="0027701B" w:rsidRPr="00D25657" w:rsidRDefault="0027701B" w:rsidP="00EF37FF">
            <w:pPr>
              <w:spacing w:before="120"/>
              <w:rPr>
                <w:rFonts w:asciiTheme="majorHAnsi" w:hAnsiTheme="majorHAnsi"/>
                <w:i/>
                <w:color w:val="FF0000"/>
                <w:sz w:val="2"/>
                <w:szCs w:val="2"/>
              </w:rPr>
            </w:pPr>
          </w:p>
        </w:tc>
      </w:tr>
      <w:tr w:rsidR="00767CBE" w:rsidRPr="00724F99" w:rsidTr="006E0B71">
        <w:tc>
          <w:tcPr>
            <w:tcW w:w="9212" w:type="dxa"/>
            <w:tcBorders>
              <w:bottom w:val="single" w:sz="4" w:space="0" w:color="660033"/>
            </w:tcBorders>
            <w:shd w:val="clear" w:color="auto" w:fill="FBD4B4" w:themeFill="accent6" w:themeFillTint="66"/>
          </w:tcPr>
          <w:p w:rsidR="00767CBE" w:rsidRPr="00724F99" w:rsidRDefault="00767CBE" w:rsidP="0027701B">
            <w:pPr>
              <w:spacing w:before="240" w:after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4F99">
              <w:rPr>
                <w:rFonts w:asciiTheme="majorHAnsi" w:hAnsiTheme="majorHAnsi"/>
                <w:b/>
                <w:sz w:val="24"/>
                <w:szCs w:val="24"/>
              </w:rPr>
              <w:t>Kapcsolatok asztrológiai elemzése: a szinasztria</w:t>
            </w:r>
          </w:p>
        </w:tc>
      </w:tr>
      <w:tr w:rsidR="00767CBE" w:rsidRPr="00724F99" w:rsidTr="00724F99">
        <w:tc>
          <w:tcPr>
            <w:tcW w:w="9212" w:type="dxa"/>
            <w:tcBorders>
              <w:top w:val="single" w:sz="4" w:space="0" w:color="660033"/>
              <w:left w:val="single" w:sz="4" w:space="0" w:color="660033"/>
              <w:bottom w:val="single" w:sz="4" w:space="0" w:color="660033"/>
              <w:right w:val="single" w:sz="4" w:space="0" w:color="660033"/>
            </w:tcBorders>
          </w:tcPr>
          <w:p w:rsidR="00724F99" w:rsidRPr="00724F99" w:rsidRDefault="002A195F" w:rsidP="00724F99">
            <w:pPr>
              <w:spacing w:before="240" w:after="240"/>
              <w:ind w:left="708" w:firstLine="7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Havi 1 hétvégi nap 8</w:t>
            </w:r>
            <w:r w:rsidR="00724F99" w:rsidRPr="00724F99">
              <w:rPr>
                <w:rFonts w:asciiTheme="majorHAnsi" w:hAnsiTheme="majorHAnsi"/>
                <w:sz w:val="24"/>
                <w:szCs w:val="24"/>
              </w:rPr>
              <w:t xml:space="preserve"> órában, teljes év</w:t>
            </w:r>
          </w:p>
          <w:p w:rsidR="00724F99" w:rsidRPr="00724F99" w:rsidRDefault="00724F99" w:rsidP="00724F99">
            <w:pPr>
              <w:ind w:left="708" w:firstLine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Irodalom:</w:t>
            </w:r>
          </w:p>
          <w:p w:rsidR="00724F99" w:rsidRPr="00724F99" w:rsidRDefault="00724F99" w:rsidP="00724F99">
            <w:pPr>
              <w:ind w:left="1416" w:firstLine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Hajo Banzhaf-Brigitte Theler: Éppen te hiányzol belőlem</w:t>
            </w:r>
          </w:p>
          <w:p w:rsidR="00724F99" w:rsidRPr="00724F99" w:rsidRDefault="00724F99" w:rsidP="00724F99">
            <w:pPr>
              <w:ind w:left="1416" w:firstLine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Liz Green: Szerelmesek asztrológiája</w:t>
            </w:r>
          </w:p>
          <w:p w:rsidR="00724F99" w:rsidRPr="00724F99" w:rsidRDefault="00724F99" w:rsidP="00724F99">
            <w:pPr>
              <w:ind w:left="1416" w:firstLine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 xml:space="preserve">Stephen Arroyo: </w:t>
            </w:r>
          </w:p>
          <w:p w:rsidR="00724F99" w:rsidRPr="00724F99" w:rsidRDefault="00724F99" w:rsidP="00724F99">
            <w:pPr>
              <w:pStyle w:val="Listaszerbekezds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Kapcsolatok asztrológiája</w:t>
            </w:r>
          </w:p>
          <w:p w:rsidR="00767CBE" w:rsidRPr="002A195F" w:rsidRDefault="00724F99" w:rsidP="002A195F">
            <w:pPr>
              <w:pStyle w:val="Listaszerbekezds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Kapcsolatok és életciklusok</w:t>
            </w:r>
          </w:p>
        </w:tc>
      </w:tr>
      <w:tr w:rsidR="00767CBE" w:rsidRPr="00724F99" w:rsidTr="00724F99">
        <w:tc>
          <w:tcPr>
            <w:tcW w:w="9212" w:type="dxa"/>
            <w:tcBorders>
              <w:top w:val="single" w:sz="4" w:space="0" w:color="660033"/>
              <w:left w:val="nil"/>
              <w:bottom w:val="single" w:sz="4" w:space="0" w:color="660033"/>
              <w:right w:val="nil"/>
            </w:tcBorders>
          </w:tcPr>
          <w:p w:rsidR="00767CBE" w:rsidRPr="00724F99" w:rsidRDefault="00767CBE" w:rsidP="0027701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67CBE" w:rsidRPr="00724F99" w:rsidTr="006E0B71">
        <w:tc>
          <w:tcPr>
            <w:tcW w:w="9212" w:type="dxa"/>
            <w:tcBorders>
              <w:top w:val="single" w:sz="4" w:space="0" w:color="660033"/>
              <w:left w:val="single" w:sz="4" w:space="0" w:color="660033"/>
              <w:right w:val="single" w:sz="4" w:space="0" w:color="660033"/>
            </w:tcBorders>
            <w:shd w:val="clear" w:color="auto" w:fill="FBD4B4" w:themeFill="accent6" w:themeFillTint="66"/>
          </w:tcPr>
          <w:p w:rsidR="00767CBE" w:rsidRPr="00724F99" w:rsidRDefault="00724F99" w:rsidP="0027701B">
            <w:pPr>
              <w:spacing w:before="240" w:after="2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24F99">
              <w:rPr>
                <w:rFonts w:asciiTheme="majorHAnsi" w:hAnsiTheme="majorHAnsi"/>
                <w:b/>
                <w:sz w:val="24"/>
                <w:szCs w:val="24"/>
              </w:rPr>
              <w:t>Orvosi asztrológia kérdései</w:t>
            </w:r>
          </w:p>
        </w:tc>
      </w:tr>
      <w:tr w:rsidR="00767CBE" w:rsidRPr="00724F99" w:rsidTr="00724F99">
        <w:tc>
          <w:tcPr>
            <w:tcW w:w="9212" w:type="dxa"/>
            <w:tcBorders>
              <w:left w:val="single" w:sz="4" w:space="0" w:color="660033"/>
              <w:bottom w:val="single" w:sz="4" w:space="0" w:color="660033"/>
              <w:right w:val="single" w:sz="4" w:space="0" w:color="660033"/>
            </w:tcBorders>
          </w:tcPr>
          <w:p w:rsidR="00724F99" w:rsidRPr="00724F99" w:rsidRDefault="002A195F" w:rsidP="00724F99">
            <w:pPr>
              <w:spacing w:before="240" w:after="240"/>
              <w:ind w:left="708" w:firstLine="7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Havi 1 hétvégi nap 8</w:t>
            </w:r>
            <w:r w:rsidRPr="00724F99">
              <w:rPr>
                <w:rFonts w:asciiTheme="majorHAnsi" w:hAnsiTheme="majorHAnsi"/>
                <w:sz w:val="24"/>
                <w:szCs w:val="24"/>
              </w:rPr>
              <w:t xml:space="preserve"> órában, </w:t>
            </w:r>
            <w:r w:rsidR="00724F99" w:rsidRPr="00724F99">
              <w:rPr>
                <w:rFonts w:asciiTheme="majorHAnsi" w:hAnsiTheme="majorHAnsi"/>
                <w:sz w:val="24"/>
                <w:szCs w:val="24"/>
              </w:rPr>
              <w:t>teljes év</w:t>
            </w:r>
          </w:p>
          <w:p w:rsidR="00724F99" w:rsidRPr="00724F99" w:rsidRDefault="00724F99" w:rsidP="00724F99">
            <w:pPr>
              <w:ind w:left="708" w:firstLine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Irodalom:   Kalo Jenő: A gyógyulás szelencéje I-II-III. kötet</w:t>
            </w:r>
          </w:p>
          <w:p w:rsidR="00767CBE" w:rsidRPr="00724F99" w:rsidRDefault="00767CBE" w:rsidP="00724F99">
            <w:pPr>
              <w:spacing w:before="240" w:after="24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7701B" w:rsidRPr="005D5641" w:rsidRDefault="0027701B" w:rsidP="0027701B">
      <w:pPr>
        <w:spacing w:after="0"/>
        <w:jc w:val="center"/>
        <w:rPr>
          <w:rFonts w:asciiTheme="majorHAnsi" w:hAnsiTheme="majorHAnsi"/>
          <w:b/>
          <w:sz w:val="2"/>
          <w:szCs w:val="2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9212"/>
      </w:tblGrid>
      <w:tr w:rsidR="0027701B" w:rsidRPr="00724F99" w:rsidTr="00EF37FF">
        <w:tc>
          <w:tcPr>
            <w:tcW w:w="9212" w:type="dxa"/>
            <w:tcBorders>
              <w:top w:val="single" w:sz="12" w:space="0" w:color="660033"/>
              <w:bottom w:val="single" w:sz="4" w:space="0" w:color="660033"/>
            </w:tcBorders>
            <w:shd w:val="clear" w:color="auto" w:fill="660033"/>
          </w:tcPr>
          <w:p w:rsidR="0027701B" w:rsidRPr="0027701B" w:rsidRDefault="0027701B" w:rsidP="00EF37FF">
            <w:pPr>
              <w:spacing w:before="240" w:after="24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01B">
              <w:rPr>
                <w:rFonts w:asciiTheme="majorHAnsi" w:hAnsiTheme="majorHAnsi"/>
                <w:sz w:val="24"/>
                <w:szCs w:val="24"/>
              </w:rPr>
              <w:t>Mindkét tematikus év végén szóbeli és írásbeli vizsgára kerül sor.</w:t>
            </w:r>
          </w:p>
        </w:tc>
      </w:tr>
    </w:tbl>
    <w:p w:rsidR="0027701B" w:rsidRDefault="0027701B" w:rsidP="0027701B">
      <w:pPr>
        <w:spacing w:before="240" w:after="240"/>
        <w:rPr>
          <w:rFonts w:asciiTheme="majorHAnsi" w:hAnsiTheme="majorHAnsi"/>
          <w:i/>
          <w:color w:val="FF0000"/>
          <w:sz w:val="20"/>
          <w:szCs w:val="20"/>
        </w:rPr>
      </w:pPr>
      <w:r w:rsidRPr="0027701B">
        <w:rPr>
          <w:rFonts w:asciiTheme="majorHAnsi" w:hAnsiTheme="majorHAnsi"/>
          <w:i/>
          <w:color w:val="FF0000"/>
          <w:sz w:val="20"/>
          <w:szCs w:val="20"/>
        </w:rPr>
        <w:t xml:space="preserve">A képzés során a témák sorrendje, a haladás üteme, és kötelező irodalom, az előadó megítélése, felmérése alapján változhat. </w:t>
      </w:r>
    </w:p>
    <w:p w:rsidR="00767CBE" w:rsidRPr="0027701B" w:rsidRDefault="0027701B" w:rsidP="0027701B">
      <w:pPr>
        <w:spacing w:before="240" w:after="240"/>
        <w:rPr>
          <w:rFonts w:asciiTheme="majorHAnsi" w:hAnsiTheme="majorHAnsi"/>
          <w:sz w:val="20"/>
          <w:szCs w:val="20"/>
        </w:rPr>
      </w:pPr>
      <w:r w:rsidRPr="0027701B">
        <w:rPr>
          <w:rFonts w:asciiTheme="majorHAnsi" w:hAnsiTheme="majorHAnsi"/>
          <w:i/>
          <w:color w:val="FF0000"/>
          <w:sz w:val="20"/>
          <w:szCs w:val="20"/>
        </w:rPr>
        <w:t>Félévente egy alkalommal az óra</w:t>
      </w:r>
      <w:r>
        <w:rPr>
          <w:rFonts w:asciiTheme="majorHAnsi" w:hAnsiTheme="majorHAnsi"/>
          <w:i/>
          <w:color w:val="FF0000"/>
          <w:sz w:val="20"/>
          <w:szCs w:val="20"/>
        </w:rPr>
        <w:t xml:space="preserve"> - képzés kezdetén – előre megadott</w:t>
      </w:r>
      <w:r w:rsidRPr="0027701B">
        <w:rPr>
          <w:rFonts w:asciiTheme="majorHAnsi" w:hAnsiTheme="majorHAnsi"/>
          <w:i/>
          <w:color w:val="FF0000"/>
          <w:sz w:val="20"/>
          <w:szCs w:val="20"/>
        </w:rPr>
        <w:t xml:space="preserve"> időpontja (dátuma) változhat.</w:t>
      </w:r>
      <w:r w:rsidR="00724F99" w:rsidRPr="0027701B">
        <w:rPr>
          <w:rFonts w:asciiTheme="majorHAnsi" w:hAnsiTheme="majorHAnsi"/>
          <w:sz w:val="20"/>
          <w:szCs w:val="20"/>
        </w:rPr>
        <w:br w:type="textWrapping" w:clear="all"/>
      </w:r>
    </w:p>
    <w:p w:rsidR="00B517B1" w:rsidRDefault="00B517B1" w:rsidP="0027701B">
      <w:pPr>
        <w:spacing w:before="240" w:after="240"/>
        <w:rPr>
          <w:rFonts w:asciiTheme="majorHAnsi" w:hAnsiTheme="majorHAnsi"/>
          <w:b/>
          <w:sz w:val="24"/>
          <w:szCs w:val="24"/>
        </w:rPr>
      </w:pPr>
      <w:r w:rsidRPr="00B517B1">
        <w:rPr>
          <w:rFonts w:asciiTheme="majorHAnsi" w:hAnsiTheme="majorHAnsi"/>
          <w:color w:val="FF0000"/>
          <w:sz w:val="24"/>
          <w:szCs w:val="24"/>
        </w:rPr>
        <w:t>5 éves képzésről oklevelet csak azok a hallgatók kaphatnak, akik mind a pszichopatológiai, mind az egyéni önismereti munkát, tanulmányokat elvégezték.</w:t>
      </w:r>
    </w:p>
    <w:p w:rsidR="002A195F" w:rsidRDefault="002A195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27701B" w:rsidRPr="00724F99" w:rsidRDefault="0027701B" w:rsidP="0027701B">
      <w:pPr>
        <w:spacing w:before="240" w:after="240"/>
        <w:jc w:val="center"/>
        <w:rPr>
          <w:rFonts w:asciiTheme="majorHAnsi" w:hAnsiTheme="majorHAnsi"/>
          <w:b/>
          <w:sz w:val="24"/>
          <w:szCs w:val="24"/>
        </w:rPr>
      </w:pPr>
      <w:r w:rsidRPr="00724F99">
        <w:rPr>
          <w:rFonts w:asciiTheme="majorHAnsi" w:hAnsiTheme="majorHAnsi"/>
          <w:b/>
          <w:sz w:val="24"/>
          <w:szCs w:val="24"/>
        </w:rPr>
        <w:lastRenderedPageBreak/>
        <w:t>A képzés során bármikor elkezdhető:</w:t>
      </w: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9212"/>
      </w:tblGrid>
      <w:tr w:rsidR="0027701B" w:rsidRPr="00724F99" w:rsidTr="00EF37FF">
        <w:tc>
          <w:tcPr>
            <w:tcW w:w="9212" w:type="dxa"/>
            <w:tcBorders>
              <w:bottom w:val="single" w:sz="4" w:space="0" w:color="660033"/>
            </w:tcBorders>
            <w:shd w:val="clear" w:color="auto" w:fill="660033"/>
          </w:tcPr>
          <w:p w:rsidR="0027701B" w:rsidRPr="00724F99" w:rsidRDefault="0027701B" w:rsidP="00EF37FF">
            <w:pPr>
              <w:spacing w:before="240" w:after="240"/>
              <w:rPr>
                <w:rFonts w:asciiTheme="majorHAnsi" w:hAnsiTheme="majorHAnsi"/>
                <w:b/>
                <w:sz w:val="24"/>
                <w:szCs w:val="24"/>
              </w:rPr>
            </w:pPr>
            <w:r w:rsidRPr="00724F99">
              <w:rPr>
                <w:rFonts w:asciiTheme="majorHAnsi" w:hAnsiTheme="majorHAnsi"/>
                <w:b/>
                <w:sz w:val="24"/>
                <w:szCs w:val="24"/>
              </w:rPr>
              <w:t xml:space="preserve">Egyéni önismereti munka </w:t>
            </w:r>
          </w:p>
        </w:tc>
      </w:tr>
      <w:tr w:rsidR="0027701B" w:rsidRPr="00724F99" w:rsidTr="00EF37FF">
        <w:tc>
          <w:tcPr>
            <w:tcW w:w="9212" w:type="dxa"/>
            <w:tcBorders>
              <w:top w:val="single" w:sz="4" w:space="0" w:color="660033"/>
              <w:left w:val="single" w:sz="4" w:space="0" w:color="660033"/>
              <w:bottom w:val="single" w:sz="4" w:space="0" w:color="660033"/>
              <w:right w:val="single" w:sz="4" w:space="0" w:color="660033"/>
            </w:tcBorders>
          </w:tcPr>
          <w:p w:rsidR="0027701B" w:rsidRPr="0027701B" w:rsidRDefault="0027701B" w:rsidP="00EF37FF">
            <w:pPr>
              <w:ind w:left="360"/>
              <w:rPr>
                <w:rFonts w:asciiTheme="majorHAnsi" w:hAnsiTheme="majorHAnsi"/>
              </w:rPr>
            </w:pPr>
          </w:p>
          <w:p w:rsidR="0027701B" w:rsidRPr="0027701B" w:rsidRDefault="0027701B" w:rsidP="00EF37FF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Pr="00724F99">
              <w:rPr>
                <w:rFonts w:asciiTheme="majorHAnsi" w:hAnsiTheme="majorHAnsi"/>
                <w:sz w:val="24"/>
                <w:szCs w:val="24"/>
              </w:rPr>
              <w:t>20 ülés</w:t>
            </w:r>
          </w:p>
          <w:p w:rsidR="0027701B" w:rsidRPr="0027701B" w:rsidRDefault="0027701B" w:rsidP="00EF37FF">
            <w:pPr>
              <w:pStyle w:val="Listaszerbekezds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külsős, egyénileg választott terapeutánál is elvégezhető</w:t>
            </w:r>
          </w:p>
          <w:p w:rsidR="0027701B" w:rsidRPr="0027701B" w:rsidRDefault="0027701B" w:rsidP="00EF37FF">
            <w:pPr>
              <w:ind w:left="360"/>
              <w:rPr>
                <w:rFonts w:asciiTheme="majorHAnsi" w:hAnsiTheme="majorHAnsi"/>
              </w:rPr>
            </w:pPr>
          </w:p>
        </w:tc>
      </w:tr>
    </w:tbl>
    <w:p w:rsidR="0027701B" w:rsidRPr="00724F99" w:rsidRDefault="0027701B" w:rsidP="0027701B">
      <w:pPr>
        <w:spacing w:before="240" w:after="24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Első</w:t>
      </w:r>
      <w:r w:rsidRPr="00724F99">
        <w:rPr>
          <w:rFonts w:asciiTheme="majorHAnsi" w:hAnsiTheme="majorHAnsi"/>
          <w:b/>
          <w:sz w:val="24"/>
          <w:szCs w:val="24"/>
        </w:rPr>
        <w:t xml:space="preserve"> év után elkezdhető:</w:t>
      </w: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9212"/>
      </w:tblGrid>
      <w:tr w:rsidR="0027701B" w:rsidRPr="00724F99" w:rsidTr="00EF37FF">
        <w:tc>
          <w:tcPr>
            <w:tcW w:w="9212" w:type="dxa"/>
            <w:tcBorders>
              <w:bottom w:val="single" w:sz="4" w:space="0" w:color="660033"/>
            </w:tcBorders>
            <w:shd w:val="clear" w:color="auto" w:fill="660033"/>
          </w:tcPr>
          <w:p w:rsidR="0027701B" w:rsidRPr="00724F99" w:rsidRDefault="0027701B" w:rsidP="00EF37FF">
            <w:pPr>
              <w:spacing w:before="240" w:after="240"/>
              <w:rPr>
                <w:rFonts w:asciiTheme="majorHAnsi" w:hAnsiTheme="majorHAnsi"/>
                <w:b/>
                <w:sz w:val="24"/>
                <w:szCs w:val="24"/>
              </w:rPr>
            </w:pPr>
            <w:r w:rsidRPr="00724F99">
              <w:rPr>
                <w:rFonts w:asciiTheme="majorHAnsi" w:hAnsiTheme="majorHAnsi"/>
                <w:b/>
                <w:sz w:val="24"/>
                <w:szCs w:val="24"/>
              </w:rPr>
              <w:t>Pszichopatológia: pszichológiai alapismeretek (40 óra, 10x4 óra)</w:t>
            </w:r>
          </w:p>
        </w:tc>
      </w:tr>
      <w:tr w:rsidR="0027701B" w:rsidRPr="00724F99" w:rsidTr="00EF37FF">
        <w:tc>
          <w:tcPr>
            <w:tcW w:w="9212" w:type="dxa"/>
            <w:tcBorders>
              <w:top w:val="single" w:sz="4" w:space="0" w:color="660033"/>
              <w:left w:val="single" w:sz="4" w:space="0" w:color="660033"/>
              <w:bottom w:val="single" w:sz="4" w:space="0" w:color="660033"/>
              <w:right w:val="single" w:sz="4" w:space="0" w:color="660033"/>
            </w:tcBorders>
          </w:tcPr>
          <w:p w:rsidR="0027701B" w:rsidRDefault="0027701B" w:rsidP="00EF37FF">
            <w:pPr>
              <w:ind w:left="708"/>
              <w:rPr>
                <w:rFonts w:asciiTheme="majorHAnsi" w:hAnsiTheme="majorHAnsi"/>
              </w:rPr>
            </w:pPr>
          </w:p>
          <w:p w:rsidR="0027701B" w:rsidRDefault="0027701B" w:rsidP="00EF37FF">
            <w:pPr>
              <w:pStyle w:val="Listaszerbekezds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 képzés külsős képzés keretében </w:t>
            </w:r>
            <w:r w:rsidR="00EC0990">
              <w:rPr>
                <w:rFonts w:asciiTheme="majorHAnsi" w:hAnsiTheme="majorHAnsi"/>
                <w:b/>
              </w:rPr>
              <w:t>javasolt Dr. Daubner Béla képzésén részt venni</w:t>
            </w:r>
          </w:p>
          <w:p w:rsidR="00EC0990" w:rsidRPr="0027701B" w:rsidRDefault="00EC0990" w:rsidP="00EF37FF">
            <w:pPr>
              <w:pStyle w:val="Listaszerbekezds"/>
              <w:numPr>
                <w:ilvl w:val="0"/>
                <w:numId w:val="2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Belsős képzés esetén 10x4 óra vagy 5x8 órás tematika</w:t>
            </w:r>
          </w:p>
          <w:p w:rsidR="0027701B" w:rsidRPr="0027701B" w:rsidRDefault="0027701B" w:rsidP="00EF37FF">
            <w:pPr>
              <w:rPr>
                <w:rFonts w:asciiTheme="majorHAnsi" w:hAnsiTheme="majorHAnsi"/>
                <w:b/>
              </w:rPr>
            </w:pPr>
          </w:p>
          <w:p w:rsidR="0027701B" w:rsidRPr="00724F99" w:rsidRDefault="0027701B" w:rsidP="00EF37FF">
            <w:pPr>
              <w:ind w:left="708"/>
              <w:rPr>
                <w:rFonts w:asciiTheme="majorHAnsi" w:hAnsiTheme="majorHAnsi"/>
                <w:b/>
              </w:rPr>
            </w:pPr>
            <w:r w:rsidRPr="00724F99">
              <w:rPr>
                <w:rFonts w:asciiTheme="majorHAnsi" w:hAnsiTheme="majorHAnsi"/>
                <w:b/>
              </w:rPr>
              <w:t xml:space="preserve">Irodalom: </w:t>
            </w:r>
          </w:p>
          <w:p w:rsidR="0027701B" w:rsidRPr="00724F99" w:rsidRDefault="0027701B" w:rsidP="00EF37FF">
            <w:pPr>
              <w:ind w:left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Kalo Jenő-Daubner Béla: A tudattalan nehezen járható ösvényein I-II. kötet</w:t>
            </w:r>
          </w:p>
          <w:p w:rsidR="0027701B" w:rsidRPr="00724F99" w:rsidRDefault="0027701B" w:rsidP="00EF37FF">
            <w:pPr>
              <w:ind w:left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Bert Hellinger: A Forrás nem kérdi, merre visz az Út</w:t>
            </w:r>
          </w:p>
          <w:p w:rsidR="0027701B" w:rsidRPr="00724F99" w:rsidRDefault="0027701B" w:rsidP="00EF37FF">
            <w:pPr>
              <w:ind w:left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Eric Fromm: Emberi játszmák</w:t>
            </w:r>
          </w:p>
          <w:p w:rsidR="0027701B" w:rsidRPr="00724F99" w:rsidRDefault="0027701B" w:rsidP="00EF37FF">
            <w:pPr>
              <w:ind w:left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Susan Forward: Mérgező szülők</w:t>
            </w:r>
          </w:p>
          <w:p w:rsidR="0027701B" w:rsidRPr="00724F99" w:rsidRDefault="0027701B" w:rsidP="00EF37FF">
            <w:pPr>
              <w:ind w:left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Peter Orban: A családból fakadó erő</w:t>
            </w:r>
          </w:p>
          <w:p w:rsidR="0027701B" w:rsidRPr="00724F99" w:rsidRDefault="0027701B" w:rsidP="00EF37FF">
            <w:pPr>
              <w:ind w:left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 xml:space="preserve">Rüdiger Dahlke: </w:t>
            </w:r>
          </w:p>
          <w:p w:rsidR="0027701B" w:rsidRPr="00724F99" w:rsidRDefault="0027701B" w:rsidP="00EF37FF">
            <w:pPr>
              <w:pStyle w:val="Listaszerbekezds"/>
              <w:numPr>
                <w:ilvl w:val="0"/>
                <w:numId w:val="15"/>
              </w:numPr>
              <w:ind w:left="142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A Lélek nyelve: a betegség</w:t>
            </w:r>
          </w:p>
          <w:p w:rsidR="0027701B" w:rsidRPr="00724F99" w:rsidRDefault="0027701B" w:rsidP="00EF37FF">
            <w:pPr>
              <w:pStyle w:val="Listaszerbekezds"/>
              <w:numPr>
                <w:ilvl w:val="0"/>
                <w:numId w:val="15"/>
              </w:numPr>
              <w:ind w:left="142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A DEPRESSZIÓ, mint esély</w:t>
            </w:r>
          </w:p>
          <w:p w:rsidR="0027701B" w:rsidRPr="00EC0990" w:rsidRDefault="0027701B" w:rsidP="00EC0990">
            <w:pPr>
              <w:ind w:left="708"/>
              <w:rPr>
                <w:rFonts w:asciiTheme="majorHAnsi" w:hAnsiTheme="majorHAnsi"/>
              </w:rPr>
            </w:pPr>
            <w:r w:rsidRPr="00724F99">
              <w:rPr>
                <w:rFonts w:asciiTheme="majorHAnsi" w:hAnsiTheme="majorHAnsi"/>
              </w:rPr>
              <w:t>Vivianne Crowley: A jungi szellemiség</w:t>
            </w:r>
          </w:p>
        </w:tc>
      </w:tr>
    </w:tbl>
    <w:p w:rsidR="0027701B" w:rsidRDefault="0027701B" w:rsidP="0027701B">
      <w:pPr>
        <w:rPr>
          <w:rFonts w:asciiTheme="majorHAnsi" w:hAnsiTheme="majorHAnsi"/>
          <w:b/>
          <w:sz w:val="24"/>
          <w:szCs w:val="24"/>
        </w:rPr>
      </w:pPr>
    </w:p>
    <w:p w:rsidR="00B517B1" w:rsidRPr="00B517B1" w:rsidRDefault="00B517B1" w:rsidP="00E15FFC">
      <w:pPr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A  k</w:t>
      </w:r>
      <w:r w:rsidRPr="00B517B1">
        <w:rPr>
          <w:rFonts w:asciiTheme="majorHAnsi" w:hAnsiTheme="majorHAnsi"/>
          <w:b/>
          <w:color w:val="C00000"/>
          <w:sz w:val="24"/>
          <w:szCs w:val="24"/>
        </w:rPr>
        <w:t>épzéshez kapcsolódó egyéb oktatási blokkok:</w:t>
      </w:r>
    </w:p>
    <w:p w:rsidR="00C97B7A" w:rsidRPr="00724F99" w:rsidRDefault="00C97B7A" w:rsidP="00C97B7A">
      <w:pPr>
        <w:rPr>
          <w:rFonts w:asciiTheme="majorHAnsi" w:hAnsiTheme="majorHAnsi"/>
          <w:b/>
          <w:sz w:val="24"/>
          <w:szCs w:val="24"/>
        </w:rPr>
      </w:pPr>
      <w:r w:rsidRPr="00724F99">
        <w:rPr>
          <w:rFonts w:asciiTheme="majorHAnsi" w:hAnsiTheme="majorHAnsi"/>
          <w:b/>
          <w:sz w:val="24"/>
          <w:szCs w:val="24"/>
        </w:rPr>
        <w:t>Workshop:</w:t>
      </w:r>
    </w:p>
    <w:p w:rsidR="00C97B7A" w:rsidRPr="00724F99" w:rsidRDefault="00C97B7A" w:rsidP="00A50F41">
      <w:pPr>
        <w:spacing w:before="240" w:after="240"/>
        <w:rPr>
          <w:rFonts w:asciiTheme="majorHAnsi" w:hAnsiTheme="majorHAnsi"/>
          <w:sz w:val="24"/>
          <w:szCs w:val="24"/>
        </w:rPr>
      </w:pPr>
      <w:r w:rsidRPr="00724F99">
        <w:rPr>
          <w:rFonts w:asciiTheme="majorHAnsi" w:hAnsiTheme="majorHAnsi"/>
          <w:sz w:val="24"/>
          <w:szCs w:val="24"/>
        </w:rPr>
        <w:t xml:space="preserve">A képzés során </w:t>
      </w:r>
      <w:r w:rsidR="00E15FFC">
        <w:rPr>
          <w:rFonts w:asciiTheme="majorHAnsi" w:hAnsiTheme="majorHAnsi"/>
          <w:sz w:val="24"/>
          <w:szCs w:val="24"/>
        </w:rPr>
        <w:t xml:space="preserve">3 órás összejöveteleken közös gyakorlásra kerülhet </w:t>
      </w:r>
      <w:r w:rsidRPr="00724F99">
        <w:rPr>
          <w:rFonts w:asciiTheme="majorHAnsi" w:hAnsiTheme="majorHAnsi"/>
          <w:sz w:val="24"/>
          <w:szCs w:val="24"/>
        </w:rPr>
        <w:t>sor, amelyen bármely évfolyam hallgatója részt vehet. Tisztázatlan kérdések, horoszkóp elemzésének gyakorlati lépései.</w:t>
      </w:r>
      <w:r w:rsidR="00751771" w:rsidRPr="00724F99">
        <w:rPr>
          <w:rFonts w:asciiTheme="majorHAnsi" w:hAnsiTheme="majorHAnsi"/>
          <w:sz w:val="24"/>
          <w:szCs w:val="24"/>
        </w:rPr>
        <w:t xml:space="preserve"> Gyakorlás nélkül az elhangzott információk száraz információkká válnak, azokat csak a gyakorlás teheti élővé, felhasználhatóvá. A workshop alkalmak szabadok látogathatóak, nem kötelezőek.</w:t>
      </w:r>
    </w:p>
    <w:p w:rsidR="00C97B7A" w:rsidRPr="00724F99" w:rsidRDefault="00647F3B">
      <w:pPr>
        <w:rPr>
          <w:rFonts w:asciiTheme="majorHAnsi" w:hAnsiTheme="majorHAnsi"/>
          <w:b/>
          <w:sz w:val="24"/>
          <w:szCs w:val="24"/>
        </w:rPr>
      </w:pPr>
      <w:r w:rsidRPr="00724F99">
        <w:rPr>
          <w:rFonts w:asciiTheme="majorHAnsi" w:hAnsiTheme="majorHAnsi"/>
          <w:b/>
          <w:sz w:val="24"/>
          <w:szCs w:val="24"/>
        </w:rPr>
        <w:t>Előadások egyedi</w:t>
      </w:r>
      <w:r w:rsidR="00C97B7A" w:rsidRPr="00724F99">
        <w:rPr>
          <w:rFonts w:asciiTheme="majorHAnsi" w:hAnsiTheme="majorHAnsi"/>
          <w:b/>
          <w:sz w:val="24"/>
          <w:szCs w:val="24"/>
        </w:rPr>
        <w:t xml:space="preserve"> témá</w:t>
      </w:r>
      <w:r w:rsidRPr="00724F99">
        <w:rPr>
          <w:rFonts w:asciiTheme="majorHAnsi" w:hAnsiTheme="majorHAnsi"/>
          <w:b/>
          <w:sz w:val="24"/>
          <w:szCs w:val="24"/>
        </w:rPr>
        <w:t xml:space="preserve">kban </w:t>
      </w:r>
    </w:p>
    <w:p w:rsidR="00DE647D" w:rsidRPr="00724F99" w:rsidRDefault="00A902F2">
      <w:pPr>
        <w:rPr>
          <w:rFonts w:asciiTheme="majorHAnsi" w:hAnsiTheme="majorHAnsi"/>
          <w:sz w:val="24"/>
          <w:szCs w:val="24"/>
        </w:rPr>
      </w:pPr>
      <w:r w:rsidRPr="00724F99">
        <w:rPr>
          <w:rFonts w:asciiTheme="majorHAnsi" w:hAnsiTheme="majorHAnsi"/>
          <w:sz w:val="24"/>
          <w:szCs w:val="24"/>
        </w:rPr>
        <w:t xml:space="preserve">A képzés során nyílt előadásokra is sor kerül egyedi témákban (Pl. Mitológiai ismeretek, Bennünk elő istenek és istennők, </w:t>
      </w:r>
      <w:r w:rsidR="00C97B7A" w:rsidRPr="00724F99">
        <w:rPr>
          <w:rFonts w:asciiTheme="majorHAnsi" w:hAnsiTheme="majorHAnsi"/>
          <w:sz w:val="24"/>
          <w:szCs w:val="24"/>
        </w:rPr>
        <w:t xml:space="preserve">Asztrológiai kommunikáció, Numerológia és asztrológia kapcsolata, </w:t>
      </w:r>
      <w:r w:rsidR="004D3DFD" w:rsidRPr="00724F99">
        <w:rPr>
          <w:rFonts w:asciiTheme="majorHAnsi" w:hAnsiTheme="majorHAnsi"/>
          <w:sz w:val="24"/>
          <w:szCs w:val="24"/>
        </w:rPr>
        <w:t>Kabbala: az életfa, A keresztény miszticizmus alapjai</w:t>
      </w:r>
      <w:r w:rsidR="00EE4435" w:rsidRPr="00724F99">
        <w:rPr>
          <w:rFonts w:asciiTheme="majorHAnsi" w:hAnsiTheme="majorHAnsi"/>
          <w:sz w:val="24"/>
          <w:szCs w:val="24"/>
        </w:rPr>
        <w:t>, Állócsillagokról, A Lilithről</w:t>
      </w:r>
      <w:r w:rsidR="004D3DFD" w:rsidRPr="00724F99">
        <w:rPr>
          <w:rFonts w:asciiTheme="majorHAnsi" w:hAnsiTheme="majorHAnsi"/>
          <w:sz w:val="24"/>
          <w:szCs w:val="24"/>
        </w:rPr>
        <w:t>….</w:t>
      </w:r>
      <w:r w:rsidR="00E15FFC">
        <w:rPr>
          <w:rFonts w:asciiTheme="majorHAnsi" w:hAnsiTheme="majorHAnsi"/>
          <w:sz w:val="24"/>
          <w:szCs w:val="24"/>
        </w:rPr>
        <w:t>stb</w:t>
      </w:r>
      <w:r w:rsidR="00C97B7A" w:rsidRPr="00724F99">
        <w:rPr>
          <w:rFonts w:asciiTheme="majorHAnsi" w:hAnsiTheme="majorHAnsi"/>
          <w:sz w:val="24"/>
          <w:szCs w:val="24"/>
        </w:rPr>
        <w:t>)</w:t>
      </w:r>
      <w:r w:rsidR="001628B0" w:rsidRPr="00724F99">
        <w:rPr>
          <w:rFonts w:asciiTheme="majorHAnsi" w:hAnsiTheme="majorHAnsi"/>
          <w:sz w:val="24"/>
          <w:szCs w:val="24"/>
        </w:rPr>
        <w:t>.</w:t>
      </w:r>
    </w:p>
    <w:p w:rsidR="001628B0" w:rsidRPr="00724F99" w:rsidRDefault="001628B0">
      <w:pPr>
        <w:rPr>
          <w:rFonts w:asciiTheme="majorHAnsi" w:hAnsiTheme="majorHAnsi"/>
          <w:sz w:val="24"/>
          <w:szCs w:val="24"/>
        </w:rPr>
      </w:pPr>
      <w:r w:rsidRPr="00724F99">
        <w:rPr>
          <w:rFonts w:asciiTheme="majorHAnsi" w:hAnsiTheme="majorHAnsi"/>
          <w:sz w:val="24"/>
          <w:szCs w:val="24"/>
        </w:rPr>
        <w:t>A nyílt előadásokon külső érdeklődők is részt vehetnek.</w:t>
      </w:r>
      <w:r w:rsidR="00751771" w:rsidRPr="00724F99">
        <w:rPr>
          <w:rFonts w:asciiTheme="majorHAnsi" w:hAnsiTheme="majorHAnsi"/>
          <w:sz w:val="24"/>
          <w:szCs w:val="24"/>
        </w:rPr>
        <w:t xml:space="preserve"> A képzésen résztvevők számára nem kötelező jellegűek, szabadon látogathatóak.</w:t>
      </w:r>
    </w:p>
    <w:sectPr w:rsidR="001628B0" w:rsidRPr="00724F99" w:rsidSect="009C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DF" w:rsidRDefault="00DF47DF" w:rsidP="00050C5C">
      <w:pPr>
        <w:spacing w:after="0" w:line="240" w:lineRule="auto"/>
      </w:pPr>
      <w:r>
        <w:separator/>
      </w:r>
    </w:p>
  </w:endnote>
  <w:endnote w:type="continuationSeparator" w:id="0">
    <w:p w:rsidR="00DF47DF" w:rsidRDefault="00DF47DF" w:rsidP="0005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751"/>
      <w:docPartObj>
        <w:docPartGallery w:val="Page Numbers (Bottom of Page)"/>
        <w:docPartUnique/>
      </w:docPartObj>
    </w:sdtPr>
    <w:sdtContent>
      <w:p w:rsidR="00050C5C" w:rsidRDefault="00E740B7">
        <w:pPr>
          <w:pStyle w:val="llb"/>
        </w:pPr>
        <w:r>
          <w:rPr>
            <w:noProof/>
            <w:lang w:eastAsia="zh-TW"/>
          </w:rPr>
          <w:pict>
            <v:group id="_x0000_s6145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6146" style="position:absolute;left:831;top:14552;width:512;height:526" fillcolor="#943634 [2405]" strokecolor="#943634 [2405]"/>
              <v:rect id="_x0000_s6147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8" type="#_x0000_t202" style="position:absolute;left:726;top:14496;width:659;height:690;v-text-anchor:bottom" filled="f" stroked="f">
                <v:textbox style="mso-next-textbox:#_x0000_s6148" inset="4.32pt,0,4.32pt,0">
                  <w:txbxContent>
                    <w:p w:rsidR="00050C5C" w:rsidRDefault="00E740B7">
                      <w:pPr>
                        <w:pStyle w:val="llb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E15FFC" w:rsidRPr="00E15FFC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  <w:p w:rsidR="009C702B" w:rsidRDefault="009C702B"/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DF" w:rsidRDefault="00DF47DF" w:rsidP="00050C5C">
      <w:pPr>
        <w:spacing w:after="0" w:line="240" w:lineRule="auto"/>
      </w:pPr>
      <w:r>
        <w:separator/>
      </w:r>
    </w:p>
  </w:footnote>
  <w:footnote w:type="continuationSeparator" w:id="0">
    <w:p w:rsidR="00DF47DF" w:rsidRDefault="00DF47DF" w:rsidP="0005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3D"/>
    <w:multiLevelType w:val="hybridMultilevel"/>
    <w:tmpl w:val="193A17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3DE45F4">
      <w:start w:val="1"/>
      <w:numFmt w:val="decimal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E3F"/>
    <w:multiLevelType w:val="hybridMultilevel"/>
    <w:tmpl w:val="D0140FBC"/>
    <w:lvl w:ilvl="0" w:tplc="FCFC185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574C34"/>
    <w:multiLevelType w:val="hybridMultilevel"/>
    <w:tmpl w:val="79D2E74E"/>
    <w:lvl w:ilvl="0" w:tplc="040E000F">
      <w:start w:val="1"/>
      <w:numFmt w:val="decimal"/>
      <w:lvlText w:val="%1."/>
      <w:lvlJc w:val="left"/>
      <w:pPr>
        <w:ind w:left="0" w:firstLine="30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EC000B0"/>
    <w:multiLevelType w:val="hybridMultilevel"/>
    <w:tmpl w:val="53C40E80"/>
    <w:lvl w:ilvl="0" w:tplc="040E000F">
      <w:start w:val="1"/>
      <w:numFmt w:val="decimal"/>
      <w:lvlText w:val="%1."/>
      <w:lvlJc w:val="left"/>
      <w:pPr>
        <w:ind w:left="0" w:firstLine="30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19A32892"/>
    <w:multiLevelType w:val="hybridMultilevel"/>
    <w:tmpl w:val="6A908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C1CBF"/>
    <w:multiLevelType w:val="hybridMultilevel"/>
    <w:tmpl w:val="F74A6DAC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216"/>
        </w:tabs>
        <w:ind w:left="3216" w:hanging="360"/>
      </w:pPr>
    </w:lvl>
    <w:lvl w:ilvl="2" w:tplc="040E0005">
      <w:start w:val="1"/>
      <w:numFmt w:val="decimal"/>
      <w:lvlText w:val="%3."/>
      <w:lvlJc w:val="left"/>
      <w:pPr>
        <w:tabs>
          <w:tab w:val="num" w:pos="3936"/>
        </w:tabs>
        <w:ind w:left="3936" w:hanging="360"/>
      </w:pPr>
    </w:lvl>
    <w:lvl w:ilvl="3" w:tplc="040E000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E0003">
      <w:start w:val="1"/>
      <w:numFmt w:val="decimal"/>
      <w:lvlText w:val="%5."/>
      <w:lvlJc w:val="left"/>
      <w:pPr>
        <w:tabs>
          <w:tab w:val="num" w:pos="5376"/>
        </w:tabs>
        <w:ind w:left="5376" w:hanging="360"/>
      </w:pPr>
    </w:lvl>
    <w:lvl w:ilvl="5" w:tplc="040E0005">
      <w:start w:val="1"/>
      <w:numFmt w:val="decimal"/>
      <w:lvlText w:val="%6."/>
      <w:lvlJc w:val="left"/>
      <w:pPr>
        <w:tabs>
          <w:tab w:val="num" w:pos="6096"/>
        </w:tabs>
        <w:ind w:left="6096" w:hanging="360"/>
      </w:pPr>
    </w:lvl>
    <w:lvl w:ilvl="6" w:tplc="040E000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E0003">
      <w:start w:val="1"/>
      <w:numFmt w:val="decimal"/>
      <w:lvlText w:val="%8."/>
      <w:lvlJc w:val="left"/>
      <w:pPr>
        <w:tabs>
          <w:tab w:val="num" w:pos="7536"/>
        </w:tabs>
        <w:ind w:left="7536" w:hanging="360"/>
      </w:pPr>
    </w:lvl>
    <w:lvl w:ilvl="8" w:tplc="040E0005">
      <w:start w:val="1"/>
      <w:numFmt w:val="decimal"/>
      <w:lvlText w:val="%9."/>
      <w:lvlJc w:val="left"/>
      <w:pPr>
        <w:tabs>
          <w:tab w:val="num" w:pos="8256"/>
        </w:tabs>
        <w:ind w:left="8256" w:hanging="360"/>
      </w:pPr>
    </w:lvl>
  </w:abstractNum>
  <w:abstractNum w:abstractNumId="6">
    <w:nsid w:val="1D207B80"/>
    <w:multiLevelType w:val="hybridMultilevel"/>
    <w:tmpl w:val="50F403B4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0573"/>
    <w:multiLevelType w:val="hybridMultilevel"/>
    <w:tmpl w:val="D39226E8"/>
    <w:lvl w:ilvl="0" w:tplc="040E000F">
      <w:start w:val="1"/>
      <w:numFmt w:val="decimal"/>
      <w:lvlText w:val="%1."/>
      <w:lvlJc w:val="left"/>
      <w:pPr>
        <w:ind w:left="0" w:firstLine="303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2A33273A"/>
    <w:multiLevelType w:val="hybridMultilevel"/>
    <w:tmpl w:val="1E723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F60A3"/>
    <w:multiLevelType w:val="hybridMultilevel"/>
    <w:tmpl w:val="26D2B1A2"/>
    <w:lvl w:ilvl="0" w:tplc="1A8CE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890"/>
    <w:multiLevelType w:val="hybridMultilevel"/>
    <w:tmpl w:val="F1364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36924"/>
    <w:multiLevelType w:val="hybridMultilevel"/>
    <w:tmpl w:val="422021DE"/>
    <w:lvl w:ilvl="0" w:tplc="E2A6B29E">
      <w:start w:val="1"/>
      <w:numFmt w:val="decimal"/>
      <w:lvlText w:val="%1.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57EB"/>
    <w:multiLevelType w:val="hybridMultilevel"/>
    <w:tmpl w:val="16E4A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D5BE2"/>
    <w:multiLevelType w:val="hybridMultilevel"/>
    <w:tmpl w:val="61707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6B51"/>
    <w:multiLevelType w:val="hybridMultilevel"/>
    <w:tmpl w:val="79D2E74E"/>
    <w:lvl w:ilvl="0" w:tplc="040E000F">
      <w:start w:val="1"/>
      <w:numFmt w:val="decimal"/>
      <w:lvlText w:val="%1."/>
      <w:lvlJc w:val="left"/>
      <w:pPr>
        <w:ind w:left="0" w:firstLine="30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647475C7"/>
    <w:multiLevelType w:val="hybridMultilevel"/>
    <w:tmpl w:val="63B6A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3628FE"/>
    <w:multiLevelType w:val="hybridMultilevel"/>
    <w:tmpl w:val="53263624"/>
    <w:lvl w:ilvl="0" w:tplc="DF44C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038F0"/>
    <w:multiLevelType w:val="hybridMultilevel"/>
    <w:tmpl w:val="357637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AB1929"/>
    <w:multiLevelType w:val="hybridMultilevel"/>
    <w:tmpl w:val="2552FECA"/>
    <w:lvl w:ilvl="0" w:tplc="E2A6B29E">
      <w:start w:val="1"/>
      <w:numFmt w:val="decimal"/>
      <w:lvlText w:val="%1.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E123F6A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0153D"/>
    <w:multiLevelType w:val="hybridMultilevel"/>
    <w:tmpl w:val="CEBA7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8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1"/>
  </w:num>
  <w:num w:numId="19">
    <w:abstractNumId w:val="1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E647D"/>
    <w:rsid w:val="00021A66"/>
    <w:rsid w:val="00050C5C"/>
    <w:rsid w:val="0005483B"/>
    <w:rsid w:val="00105F8E"/>
    <w:rsid w:val="001628B0"/>
    <w:rsid w:val="0025659C"/>
    <w:rsid w:val="0027701B"/>
    <w:rsid w:val="002A195F"/>
    <w:rsid w:val="00326B0C"/>
    <w:rsid w:val="00361172"/>
    <w:rsid w:val="0036565B"/>
    <w:rsid w:val="003E6F20"/>
    <w:rsid w:val="00400C56"/>
    <w:rsid w:val="004B18B9"/>
    <w:rsid w:val="004D3DFD"/>
    <w:rsid w:val="005030BD"/>
    <w:rsid w:val="005D5641"/>
    <w:rsid w:val="00643D9C"/>
    <w:rsid w:val="00647F3B"/>
    <w:rsid w:val="00683B32"/>
    <w:rsid w:val="006E0B71"/>
    <w:rsid w:val="007205BB"/>
    <w:rsid w:val="00724F99"/>
    <w:rsid w:val="007405B8"/>
    <w:rsid w:val="00751771"/>
    <w:rsid w:val="0075220C"/>
    <w:rsid w:val="007616F4"/>
    <w:rsid w:val="00767CBE"/>
    <w:rsid w:val="007855F5"/>
    <w:rsid w:val="007857B8"/>
    <w:rsid w:val="007A1821"/>
    <w:rsid w:val="00813359"/>
    <w:rsid w:val="00880D65"/>
    <w:rsid w:val="00995B29"/>
    <w:rsid w:val="009A784D"/>
    <w:rsid w:val="009C702B"/>
    <w:rsid w:val="009F019F"/>
    <w:rsid w:val="00A20FDB"/>
    <w:rsid w:val="00A50F41"/>
    <w:rsid w:val="00A902F2"/>
    <w:rsid w:val="00AF26AE"/>
    <w:rsid w:val="00AF4EC3"/>
    <w:rsid w:val="00B517B1"/>
    <w:rsid w:val="00C56021"/>
    <w:rsid w:val="00C97B7A"/>
    <w:rsid w:val="00D22A3A"/>
    <w:rsid w:val="00D25657"/>
    <w:rsid w:val="00D77CDF"/>
    <w:rsid w:val="00DB1920"/>
    <w:rsid w:val="00DC5D3F"/>
    <w:rsid w:val="00DE647D"/>
    <w:rsid w:val="00DF47DF"/>
    <w:rsid w:val="00E15FFC"/>
    <w:rsid w:val="00E41FCA"/>
    <w:rsid w:val="00E66403"/>
    <w:rsid w:val="00E740B7"/>
    <w:rsid w:val="00E8749E"/>
    <w:rsid w:val="00EA58E8"/>
    <w:rsid w:val="00EA5C13"/>
    <w:rsid w:val="00EB0ECA"/>
    <w:rsid w:val="00EC0990"/>
    <w:rsid w:val="00EE4435"/>
    <w:rsid w:val="00F30183"/>
    <w:rsid w:val="00F3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47D"/>
    <w:pPr>
      <w:ind w:left="720"/>
      <w:contextualSpacing/>
    </w:pPr>
  </w:style>
  <w:style w:type="table" w:styleId="Rcsostblzat">
    <w:name w:val="Table Grid"/>
    <w:basedOn w:val="Normltblzat"/>
    <w:uiPriority w:val="59"/>
    <w:rsid w:val="0076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5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0C5C"/>
  </w:style>
  <w:style w:type="paragraph" w:styleId="llb">
    <w:name w:val="footer"/>
    <w:basedOn w:val="Norml"/>
    <w:link w:val="llbChar"/>
    <w:uiPriority w:val="99"/>
    <w:unhideWhenUsed/>
    <w:rsid w:val="0005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0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DFCC-A880-461C-B696-CAF82DF5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848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Szabó Ildikó</cp:lastModifiedBy>
  <cp:revision>43</cp:revision>
  <dcterms:created xsi:type="dcterms:W3CDTF">2015-01-05T20:31:00Z</dcterms:created>
  <dcterms:modified xsi:type="dcterms:W3CDTF">2016-05-17T11:38:00Z</dcterms:modified>
</cp:coreProperties>
</file>